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AF" w:rsidRPr="00F65A7F" w:rsidRDefault="009212AF" w:rsidP="009212AF">
      <w:pPr>
        <w:pStyle w:val="Default"/>
        <w:ind w:firstLine="5245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 xml:space="preserve">УТВЕРЖДЕН </w:t>
      </w:r>
    </w:p>
    <w:p w:rsidR="009212A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>протоколом заседания</w:t>
      </w:r>
      <w:r>
        <w:rPr>
          <w:sz w:val="26"/>
          <w:szCs w:val="26"/>
        </w:rPr>
        <w:t xml:space="preserve"> Комиссии</w:t>
      </w:r>
      <w:r w:rsidRPr="00F65A7F">
        <w:rPr>
          <w:sz w:val="26"/>
          <w:szCs w:val="26"/>
        </w:rPr>
        <w:t xml:space="preserve"> по оценке эффективности</w:t>
      </w:r>
      <w:r>
        <w:rPr>
          <w:sz w:val="26"/>
          <w:szCs w:val="26"/>
        </w:rPr>
        <w:t xml:space="preserve"> </w:t>
      </w:r>
      <w:r w:rsidRPr="00F65A7F">
        <w:rPr>
          <w:sz w:val="26"/>
          <w:szCs w:val="26"/>
        </w:rPr>
        <w:t xml:space="preserve">организации </w:t>
      </w:r>
    </w:p>
    <w:p w:rsidR="009212A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 xml:space="preserve">и функционирования системы внутреннего обеспечения соответствия требованиям </w:t>
      </w:r>
      <w:r>
        <w:rPr>
          <w:sz w:val="26"/>
          <w:szCs w:val="26"/>
        </w:rPr>
        <w:t xml:space="preserve">  </w:t>
      </w:r>
    </w:p>
    <w:p w:rsidR="009212AF" w:rsidRPr="00F65A7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>анти</w:t>
      </w:r>
      <w:r>
        <w:rPr>
          <w:sz w:val="26"/>
          <w:szCs w:val="26"/>
        </w:rPr>
        <w:t xml:space="preserve">монопольного законодательства в </w:t>
      </w:r>
      <w:bookmarkStart w:id="0" w:name="_GoBack"/>
      <w:bookmarkEnd w:id="0"/>
      <w:r w:rsidRPr="00F65A7F">
        <w:rPr>
          <w:sz w:val="26"/>
          <w:szCs w:val="26"/>
        </w:rPr>
        <w:t xml:space="preserve">Администрации городского округа </w:t>
      </w:r>
    </w:p>
    <w:p w:rsidR="009212AF" w:rsidRPr="00F65A7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>"Город Архангельск"</w:t>
      </w:r>
    </w:p>
    <w:p w:rsidR="009212AF" w:rsidRPr="00F65A7F" w:rsidRDefault="009212AF" w:rsidP="009212AF">
      <w:pPr>
        <w:pStyle w:val="Default"/>
        <w:jc w:val="center"/>
        <w:rPr>
          <w:bCs/>
          <w:sz w:val="26"/>
          <w:szCs w:val="26"/>
        </w:rPr>
      </w:pPr>
      <w:r w:rsidRPr="00F65A7F">
        <w:rPr>
          <w:bCs/>
          <w:sz w:val="26"/>
          <w:szCs w:val="26"/>
        </w:rPr>
        <w:t xml:space="preserve">                                                                             </w:t>
      </w:r>
      <w:r w:rsidR="00A7668F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</w:t>
      </w:r>
      <w:r w:rsidR="005353AD">
        <w:rPr>
          <w:bCs/>
          <w:sz w:val="26"/>
          <w:szCs w:val="26"/>
        </w:rPr>
        <w:t xml:space="preserve">                 </w:t>
      </w:r>
      <w:r>
        <w:rPr>
          <w:bCs/>
          <w:sz w:val="26"/>
          <w:szCs w:val="26"/>
        </w:rPr>
        <w:t xml:space="preserve"> </w:t>
      </w:r>
      <w:r w:rsidRPr="000A2409">
        <w:rPr>
          <w:bCs/>
          <w:sz w:val="26"/>
          <w:szCs w:val="26"/>
        </w:rPr>
        <w:t>от</w:t>
      </w:r>
      <w:r w:rsidR="000A7D86" w:rsidRPr="000A2409">
        <w:rPr>
          <w:bCs/>
          <w:sz w:val="26"/>
          <w:szCs w:val="26"/>
        </w:rPr>
        <w:t xml:space="preserve"> </w:t>
      </w:r>
      <w:r w:rsidRPr="000A2409">
        <w:rPr>
          <w:bCs/>
          <w:sz w:val="26"/>
          <w:szCs w:val="26"/>
        </w:rPr>
        <w:t xml:space="preserve"> </w:t>
      </w:r>
      <w:r w:rsidR="00FF5240" w:rsidRPr="000A2409">
        <w:rPr>
          <w:bCs/>
          <w:sz w:val="26"/>
          <w:szCs w:val="26"/>
        </w:rPr>
        <w:t xml:space="preserve"> </w:t>
      </w:r>
      <w:r w:rsidR="000A2409" w:rsidRPr="000A2409">
        <w:rPr>
          <w:bCs/>
          <w:sz w:val="26"/>
          <w:szCs w:val="26"/>
        </w:rPr>
        <w:t xml:space="preserve"> </w:t>
      </w:r>
      <w:r w:rsidR="006953EF">
        <w:rPr>
          <w:bCs/>
          <w:sz w:val="26"/>
          <w:szCs w:val="26"/>
        </w:rPr>
        <w:t xml:space="preserve">  января 2025</w:t>
      </w:r>
      <w:r w:rsidRPr="000A2409">
        <w:rPr>
          <w:bCs/>
          <w:sz w:val="26"/>
          <w:szCs w:val="26"/>
        </w:rPr>
        <w:t xml:space="preserve"> года № </w:t>
      </w:r>
      <w:r w:rsidR="005353AD" w:rsidRPr="000A2409">
        <w:rPr>
          <w:bCs/>
          <w:sz w:val="26"/>
          <w:szCs w:val="26"/>
        </w:rPr>
        <w:t>1</w:t>
      </w:r>
    </w:p>
    <w:p w:rsidR="00676B36" w:rsidRPr="00F75406" w:rsidRDefault="00676B36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33BB" w:rsidRPr="00F75406" w:rsidRDefault="000933B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6B5B" w:rsidRPr="00867D98" w:rsidRDefault="00476B5B" w:rsidP="00476B5B">
      <w:pPr>
        <w:spacing w:after="0" w:line="240" w:lineRule="auto"/>
        <w:ind w:right="-1"/>
        <w:jc w:val="center"/>
        <w:outlineLvl w:val="0"/>
        <w:rPr>
          <w:spacing w:val="-4"/>
          <w:sz w:val="28"/>
          <w:szCs w:val="28"/>
        </w:rPr>
      </w:pPr>
      <w:r w:rsidRPr="00867D98">
        <w:rPr>
          <w:rFonts w:ascii="Times New Roman" w:hAnsi="Times New Roman" w:cs="Times New Roman"/>
          <w:spacing w:val="-4"/>
          <w:sz w:val="28"/>
          <w:szCs w:val="28"/>
        </w:rPr>
        <w:t xml:space="preserve">Доклад об </w:t>
      </w:r>
      <w:proofErr w:type="gramStart"/>
      <w:r w:rsidRPr="00867D98">
        <w:rPr>
          <w:rFonts w:ascii="Times New Roman" w:hAnsi="Times New Roman" w:cs="Times New Roman"/>
          <w:spacing w:val="-4"/>
          <w:sz w:val="28"/>
          <w:szCs w:val="28"/>
        </w:rPr>
        <w:t>антимонопольном</w:t>
      </w:r>
      <w:proofErr w:type="gramEnd"/>
      <w:r w:rsidRPr="00867D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67D98">
        <w:rPr>
          <w:rFonts w:ascii="Times New Roman" w:hAnsi="Times New Roman" w:cs="Times New Roman"/>
          <w:spacing w:val="-4"/>
          <w:sz w:val="28"/>
          <w:szCs w:val="28"/>
        </w:rPr>
        <w:t>комплаенсе</w:t>
      </w:r>
      <w:proofErr w:type="spellEnd"/>
    </w:p>
    <w:p w:rsidR="00476B5B" w:rsidRPr="00867D98" w:rsidRDefault="00476B5B" w:rsidP="00476B5B">
      <w:pPr>
        <w:pStyle w:val="Default"/>
        <w:jc w:val="center"/>
        <w:rPr>
          <w:bCs/>
          <w:sz w:val="28"/>
          <w:szCs w:val="28"/>
          <w:highlight w:val="yellow"/>
        </w:rPr>
      </w:pPr>
      <w:r w:rsidRPr="00867D98">
        <w:rPr>
          <w:spacing w:val="-4"/>
          <w:sz w:val="28"/>
          <w:szCs w:val="28"/>
        </w:rPr>
        <w:t xml:space="preserve">в </w:t>
      </w:r>
      <w:r w:rsidR="003B5B71">
        <w:rPr>
          <w:sz w:val="28"/>
          <w:szCs w:val="28"/>
        </w:rPr>
        <w:t>А</w:t>
      </w:r>
      <w:r w:rsidRPr="00867D98">
        <w:rPr>
          <w:sz w:val="28"/>
          <w:szCs w:val="28"/>
        </w:rPr>
        <w:t>дминистрации городского округа "Город Архангельск"</w:t>
      </w:r>
    </w:p>
    <w:p w:rsidR="00676B36" w:rsidRDefault="00980281" w:rsidP="00476B5B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за 2024</w:t>
      </w:r>
      <w:r w:rsidR="00476B5B" w:rsidRPr="00867D98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</w:p>
    <w:p w:rsidR="00A64DC2" w:rsidRPr="00867D98" w:rsidRDefault="00A64DC2" w:rsidP="00476B5B">
      <w:pPr>
        <w:spacing w:after="0" w:line="240" w:lineRule="auto"/>
        <w:ind w:right="-1"/>
        <w:jc w:val="center"/>
        <w:outlineLvl w:val="0"/>
        <w:rPr>
          <w:sz w:val="28"/>
          <w:szCs w:val="28"/>
        </w:rPr>
      </w:pPr>
    </w:p>
    <w:p w:rsidR="00DF4AF3" w:rsidRPr="00062441" w:rsidRDefault="006106FD" w:rsidP="00660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441">
        <w:rPr>
          <w:rFonts w:ascii="Times New Roman" w:hAnsi="Times New Roman" w:cs="Times New Roman"/>
          <w:sz w:val="28"/>
          <w:szCs w:val="28"/>
        </w:rPr>
        <w:t>Во исполнение Указа</w:t>
      </w:r>
      <w:r w:rsidR="00A64DC2" w:rsidRPr="00062441">
        <w:rPr>
          <w:rFonts w:ascii="Times New Roman" w:hAnsi="Times New Roman" w:cs="Times New Roman"/>
          <w:sz w:val="28"/>
          <w:szCs w:val="28"/>
        </w:rPr>
        <w:t xml:space="preserve"> Президента Российск</w:t>
      </w:r>
      <w:r w:rsidR="00317B95" w:rsidRPr="00062441">
        <w:rPr>
          <w:rFonts w:ascii="Times New Roman" w:hAnsi="Times New Roman" w:cs="Times New Roman"/>
          <w:sz w:val="28"/>
          <w:szCs w:val="28"/>
        </w:rPr>
        <w:t xml:space="preserve">ой Федерации от </w:t>
      </w:r>
      <w:r w:rsidR="007E48A6"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="00A64DC2" w:rsidRPr="00062441">
        <w:rPr>
          <w:rFonts w:ascii="Times New Roman" w:hAnsi="Times New Roman" w:cs="Times New Roman"/>
          <w:sz w:val="28"/>
          <w:szCs w:val="28"/>
        </w:rPr>
        <w:t>2017</w:t>
      </w:r>
      <w:r w:rsidR="00317B95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9C11F6">
        <w:rPr>
          <w:rFonts w:ascii="Times New Roman" w:hAnsi="Times New Roman" w:cs="Times New Roman"/>
          <w:sz w:val="28"/>
          <w:szCs w:val="28"/>
        </w:rPr>
        <w:t xml:space="preserve">года </w:t>
      </w:r>
      <w:r w:rsidR="00A64DC2" w:rsidRPr="00062441">
        <w:rPr>
          <w:rFonts w:ascii="Times New Roman" w:hAnsi="Times New Roman" w:cs="Times New Roman"/>
          <w:sz w:val="28"/>
          <w:szCs w:val="28"/>
        </w:rPr>
        <w:t>№ 618, пункта 2 распоряжения Правительств</w:t>
      </w:r>
      <w:r w:rsidR="007E48A6">
        <w:rPr>
          <w:rFonts w:ascii="Times New Roman" w:hAnsi="Times New Roman" w:cs="Times New Roman"/>
          <w:sz w:val="28"/>
          <w:szCs w:val="28"/>
        </w:rPr>
        <w:t xml:space="preserve">а Российской Федерации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48A6">
        <w:rPr>
          <w:rFonts w:ascii="Times New Roman" w:hAnsi="Times New Roman" w:cs="Times New Roman"/>
          <w:sz w:val="28"/>
          <w:szCs w:val="28"/>
        </w:rPr>
        <w:t>от 18</w:t>
      </w:r>
      <w:r w:rsidR="007E48A6" w:rsidRPr="007E48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8A6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7E48A6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A64DC2" w:rsidRPr="00062441">
        <w:rPr>
          <w:rFonts w:ascii="Times New Roman" w:hAnsi="Times New Roman" w:cs="Times New Roman"/>
          <w:sz w:val="28"/>
          <w:szCs w:val="28"/>
        </w:rPr>
        <w:t>2018</w:t>
      </w:r>
      <w:r w:rsidR="007E48A6">
        <w:rPr>
          <w:rFonts w:ascii="Times New Roman" w:hAnsi="Times New Roman" w:cs="Times New Roman"/>
          <w:sz w:val="28"/>
          <w:szCs w:val="28"/>
        </w:rPr>
        <w:t xml:space="preserve"> </w:t>
      </w:r>
      <w:r w:rsidR="009C11F6">
        <w:rPr>
          <w:rFonts w:ascii="Times New Roman" w:hAnsi="Times New Roman" w:cs="Times New Roman"/>
          <w:sz w:val="28"/>
          <w:szCs w:val="28"/>
        </w:rPr>
        <w:t xml:space="preserve">года </w:t>
      </w:r>
      <w:r w:rsidR="00A64DC2" w:rsidRPr="00062441">
        <w:rPr>
          <w:rFonts w:ascii="Times New Roman" w:hAnsi="Times New Roman" w:cs="Times New Roman"/>
          <w:sz w:val="28"/>
          <w:szCs w:val="28"/>
        </w:rPr>
        <w:t xml:space="preserve">№ 2258-р "Об утверждении методических рекомендаций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4DC2" w:rsidRPr="00062441"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пункта 4 постановления Правительства</w:t>
      </w:r>
      <w:r w:rsidR="007E48A6">
        <w:rPr>
          <w:rFonts w:ascii="Times New Roman" w:hAnsi="Times New Roman" w:cs="Times New Roman"/>
          <w:sz w:val="28"/>
          <w:szCs w:val="28"/>
        </w:rPr>
        <w:t xml:space="preserve"> Архангельской области от 26 февраля </w:t>
      </w:r>
      <w:r w:rsidR="00A64DC2" w:rsidRPr="00062441">
        <w:rPr>
          <w:rFonts w:ascii="Times New Roman" w:hAnsi="Times New Roman" w:cs="Times New Roman"/>
          <w:sz w:val="28"/>
          <w:szCs w:val="28"/>
        </w:rPr>
        <w:t>2019</w:t>
      </w:r>
      <w:r w:rsidR="009C11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4DC2" w:rsidRPr="00062441">
        <w:rPr>
          <w:rFonts w:ascii="Times New Roman" w:hAnsi="Times New Roman" w:cs="Times New Roman"/>
          <w:sz w:val="28"/>
          <w:szCs w:val="28"/>
        </w:rPr>
        <w:t xml:space="preserve"> № 92</w:t>
      </w:r>
      <w:r w:rsidR="00121D55" w:rsidRPr="00062441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832540">
        <w:rPr>
          <w:rFonts w:ascii="Times New Roman" w:hAnsi="Times New Roman" w:cs="Times New Roman"/>
          <w:sz w:val="28"/>
          <w:szCs w:val="28"/>
        </w:rPr>
        <w:t>п</w:t>
      </w:r>
      <w:r w:rsidR="00FC7B2A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A64DC2" w:rsidRPr="00062441">
        <w:rPr>
          <w:rFonts w:ascii="Times New Roman" w:hAnsi="Times New Roman" w:cs="Times New Roman"/>
          <w:sz w:val="28"/>
          <w:szCs w:val="28"/>
        </w:rPr>
        <w:t>"О создании и организации системы</w:t>
      </w:r>
      <w:proofErr w:type="gramEnd"/>
      <w:r w:rsidR="00A64DC2" w:rsidRPr="00062441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4DC2" w:rsidRPr="00062441">
        <w:rPr>
          <w:rFonts w:ascii="Times New Roman" w:hAnsi="Times New Roman" w:cs="Times New Roman"/>
          <w:sz w:val="28"/>
          <w:szCs w:val="28"/>
        </w:rPr>
        <w:t xml:space="preserve">в Архангельской области" </w:t>
      </w:r>
      <w:r w:rsidR="00DF4AF3" w:rsidRPr="00062441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F4AF3" w:rsidRPr="00062441">
        <w:rPr>
          <w:rFonts w:ascii="Times New Roman" w:hAnsi="Times New Roman" w:cs="Times New Roman"/>
          <w:sz w:val="28"/>
          <w:szCs w:val="28"/>
        </w:rPr>
        <w:t>"Город Архангельск" обеспечено создание и организация системы внутреннего обеспечения соответствия требованиям антимонопольного законодательства</w:t>
      </w:r>
      <w:r w:rsidR="00A17B0B" w:rsidRPr="00062441">
        <w:rPr>
          <w:rFonts w:ascii="Times New Roman" w:hAnsi="Times New Roman" w:cs="Times New Roman"/>
          <w:sz w:val="28"/>
          <w:szCs w:val="28"/>
        </w:rPr>
        <w:t xml:space="preserve"> деятельности органов исполнительной власти Администрации городского округа "Город Архангельск" (далее</w:t>
      </w:r>
      <w:r w:rsidR="00121D55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121D55" w:rsidRPr="00062441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A17B0B" w:rsidRPr="00062441">
        <w:rPr>
          <w:rFonts w:ascii="Times New Roman" w:hAnsi="Times New Roman" w:cs="Times New Roman"/>
          <w:sz w:val="28"/>
          <w:szCs w:val="28"/>
        </w:rPr>
        <w:t xml:space="preserve"> антимонопольный комплаенс).</w:t>
      </w:r>
    </w:p>
    <w:p w:rsidR="00DF4AF3" w:rsidRPr="002159F5" w:rsidRDefault="00A17B0B" w:rsidP="00E926CC">
      <w:pPr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2159F5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"Город Архангельск"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21D55" w:rsidRPr="002159F5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="00121D55" w:rsidRPr="002159F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2159F5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Администрация) принято </w:t>
      </w:r>
      <w:r w:rsidR="00430E7E" w:rsidRPr="002159F5">
        <w:rPr>
          <w:rFonts w:ascii="Times New Roman" w:hAnsi="Times New Roman" w:cs="Times New Roman"/>
          <w:sz w:val="28"/>
          <w:szCs w:val="28"/>
        </w:rPr>
        <w:t>Положение</w:t>
      </w:r>
      <w:r w:rsidRPr="002159F5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</w:t>
      </w:r>
      <w:r w:rsidR="003D4C18">
        <w:rPr>
          <w:rFonts w:ascii="Times New Roman" w:hAnsi="Times New Roman" w:cs="Times New Roman"/>
          <w:sz w:val="28"/>
          <w:szCs w:val="28"/>
        </w:rPr>
        <w:t xml:space="preserve"> </w:t>
      </w:r>
      <w:r w:rsidRPr="002159F5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"Город Архангельск", </w:t>
      </w:r>
      <w:r w:rsidRPr="0021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</w:t>
      </w:r>
      <w:r w:rsidR="0066026B" w:rsidRPr="0021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ержденное</w:t>
      </w:r>
      <w:r w:rsidRPr="0021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9F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2159F5">
        <w:rPr>
          <w:rFonts w:ascii="Times New Roman" w:hAnsi="Times New Roman" w:cs="Times New Roman"/>
          <w:bCs/>
          <w:sz w:val="28"/>
          <w:szCs w:val="28"/>
        </w:rPr>
        <w:t>от 31</w:t>
      </w:r>
      <w:r w:rsidR="007E48A6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Pr="002159F5">
        <w:rPr>
          <w:rFonts w:ascii="Times New Roman" w:hAnsi="Times New Roman" w:cs="Times New Roman"/>
          <w:bCs/>
          <w:sz w:val="28"/>
          <w:szCs w:val="28"/>
        </w:rPr>
        <w:t>2022</w:t>
      </w:r>
      <w:r w:rsidR="009C11F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159F5">
        <w:rPr>
          <w:rFonts w:ascii="Times New Roman" w:hAnsi="Times New Roman" w:cs="Times New Roman"/>
          <w:bCs/>
          <w:sz w:val="28"/>
          <w:szCs w:val="28"/>
        </w:rPr>
        <w:t xml:space="preserve"> № 1931</w:t>
      </w:r>
      <w:r w:rsidRPr="002159F5">
        <w:rPr>
          <w:rFonts w:ascii="Times New Roman" w:hAnsi="Times New Roman" w:cs="Times New Roman"/>
          <w:sz w:val="28"/>
          <w:szCs w:val="28"/>
        </w:rPr>
        <w:t xml:space="preserve">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159F5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="00121D55" w:rsidRPr="002159F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="00A66700" w:rsidRPr="002159F5">
        <w:rPr>
          <w:rFonts w:ascii="Times New Roman" w:hAnsi="Times New Roman" w:cs="Times New Roman"/>
          <w:spacing w:val="-4"/>
          <w:sz w:val="28"/>
          <w:szCs w:val="28"/>
        </w:rPr>
        <w:t xml:space="preserve"> Положение)</w:t>
      </w:r>
      <w:r w:rsidRPr="002159F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97D64" w:rsidRPr="002159F5" w:rsidRDefault="00A97D64" w:rsidP="00A97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F5">
        <w:rPr>
          <w:rFonts w:ascii="Times New Roman" w:hAnsi="Times New Roman" w:cs="Times New Roman"/>
          <w:sz w:val="28"/>
          <w:szCs w:val="28"/>
        </w:rPr>
        <w:t>В соответствии с Положением целями антим</w:t>
      </w:r>
      <w:r w:rsidR="00EC0AFA" w:rsidRPr="002159F5">
        <w:rPr>
          <w:rFonts w:ascii="Times New Roman" w:hAnsi="Times New Roman" w:cs="Times New Roman"/>
          <w:sz w:val="28"/>
          <w:szCs w:val="28"/>
        </w:rPr>
        <w:t xml:space="preserve">онопольного комплаенса являются </w:t>
      </w:r>
      <w:r w:rsidRPr="002159F5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Администрации требованиям антимонопольного законодательства и профилактика нарушений требований антимонопольного законодательства в деятельности Администрации.</w:t>
      </w:r>
    </w:p>
    <w:p w:rsidR="0066026B" w:rsidRPr="002159F5" w:rsidRDefault="00A17B0B" w:rsidP="004D6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F5">
        <w:rPr>
          <w:rFonts w:ascii="Times New Roman" w:hAnsi="Times New Roman" w:cs="Times New Roman"/>
          <w:sz w:val="28"/>
          <w:szCs w:val="28"/>
        </w:rPr>
        <w:t>Согласно</w:t>
      </w:r>
      <w:r w:rsidR="0066026B" w:rsidRPr="002159F5">
        <w:rPr>
          <w:rFonts w:ascii="Times New Roman" w:hAnsi="Times New Roman" w:cs="Times New Roman"/>
          <w:sz w:val="28"/>
          <w:szCs w:val="28"/>
        </w:rPr>
        <w:t xml:space="preserve"> пункту 8 Положения</w:t>
      </w:r>
      <w:r w:rsidRPr="002159F5">
        <w:rPr>
          <w:rFonts w:ascii="Times New Roman" w:hAnsi="Times New Roman" w:cs="Times New Roman"/>
          <w:sz w:val="28"/>
          <w:szCs w:val="28"/>
        </w:rPr>
        <w:t xml:space="preserve"> </w:t>
      </w:r>
      <w:r w:rsidR="0066026B" w:rsidRPr="002159F5">
        <w:rPr>
          <w:rFonts w:ascii="Times New Roman" w:hAnsi="Times New Roman" w:cs="Times New Roman"/>
          <w:sz w:val="28"/>
          <w:szCs w:val="28"/>
        </w:rPr>
        <w:t>ф</w:t>
      </w:r>
      <w:r w:rsidRPr="002159F5">
        <w:rPr>
          <w:rFonts w:ascii="Times New Roman" w:hAnsi="Times New Roman" w:cs="Times New Roman"/>
          <w:sz w:val="28"/>
          <w:szCs w:val="28"/>
        </w:rPr>
        <w:t>ункции уполномоченного подразделения, связанные с организацией и функционированием антимонопольного комплаенса, возл</w:t>
      </w:r>
      <w:r w:rsidR="0066026B" w:rsidRPr="002159F5">
        <w:rPr>
          <w:rFonts w:ascii="Times New Roman" w:hAnsi="Times New Roman" w:cs="Times New Roman"/>
          <w:sz w:val="28"/>
          <w:szCs w:val="28"/>
        </w:rPr>
        <w:t>ожены</w:t>
      </w:r>
      <w:r w:rsidRPr="002159F5">
        <w:rPr>
          <w:rFonts w:ascii="Times New Roman" w:hAnsi="Times New Roman" w:cs="Times New Roman"/>
          <w:sz w:val="28"/>
          <w:szCs w:val="28"/>
        </w:rPr>
        <w:t xml:space="preserve"> на департамент экономического развития Администрации </w:t>
      </w:r>
      <w:r w:rsidR="00CC66A1" w:rsidRPr="002159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159F5">
        <w:rPr>
          <w:rFonts w:ascii="Times New Roman" w:hAnsi="Times New Roman" w:cs="Times New Roman"/>
          <w:sz w:val="28"/>
          <w:szCs w:val="28"/>
        </w:rPr>
        <w:t>(далее – уполномоченное подразделение).</w:t>
      </w:r>
    </w:p>
    <w:p w:rsidR="0066026B" w:rsidRPr="002159F5" w:rsidRDefault="004D6E4B" w:rsidP="005F200D">
      <w:pPr>
        <w:shd w:val="clear" w:color="auto" w:fill="FFFFFF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59F5">
        <w:rPr>
          <w:rFonts w:ascii="Times New Roman" w:hAnsi="Times New Roman" w:cs="Times New Roman"/>
          <w:sz w:val="28"/>
          <w:szCs w:val="28"/>
        </w:rPr>
        <w:t>Функции коллегиального органа, осуществляющего оценку эффективности организации и функционирования антимонопольного комплаенса в Администрации</w:t>
      </w:r>
      <w:r w:rsidR="0066026B" w:rsidRPr="002159F5">
        <w:rPr>
          <w:rFonts w:ascii="Times New Roman" w:hAnsi="Times New Roman" w:cs="Times New Roman"/>
          <w:sz w:val="28"/>
          <w:szCs w:val="28"/>
        </w:rPr>
        <w:t>, возложены</w:t>
      </w:r>
      <w:r w:rsidRPr="002159F5">
        <w:rPr>
          <w:rFonts w:ascii="Times New Roman" w:hAnsi="Times New Roman" w:cs="Times New Roman"/>
          <w:sz w:val="28"/>
          <w:szCs w:val="28"/>
        </w:rPr>
        <w:t xml:space="preserve"> на комиссию по оценке эффективности организации </w:t>
      </w:r>
      <w:r w:rsidR="00CC66A1" w:rsidRPr="002159F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159F5">
        <w:rPr>
          <w:rFonts w:ascii="Times New Roman" w:hAnsi="Times New Roman" w:cs="Times New Roman"/>
          <w:sz w:val="28"/>
          <w:szCs w:val="28"/>
        </w:rPr>
        <w:t xml:space="preserve">и функционирования системы внутреннего обеспечения соответствия требованиям </w:t>
      </w:r>
      <w:r w:rsidRPr="002159F5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 в Администрации</w:t>
      </w:r>
      <w:r w:rsidR="00477D72" w:rsidRPr="002159F5">
        <w:rPr>
          <w:rFonts w:ascii="Times New Roman" w:hAnsi="Times New Roman" w:cs="Times New Roman"/>
          <w:sz w:val="28"/>
          <w:szCs w:val="28"/>
        </w:rPr>
        <w:t>,</w:t>
      </w:r>
      <w:r w:rsidRPr="002159F5">
        <w:rPr>
          <w:rFonts w:ascii="Times New Roman" w:hAnsi="Times New Roman" w:cs="Times New Roman"/>
          <w:sz w:val="28"/>
          <w:szCs w:val="28"/>
        </w:rPr>
        <w:t xml:space="preserve"> </w:t>
      </w:r>
      <w:r w:rsidR="00CC66A1" w:rsidRPr="00215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состав и положение                      о которой утверждены</w:t>
      </w:r>
      <w:r w:rsidR="0066026B" w:rsidRPr="00215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77D72" w:rsidRPr="002159F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E48A6">
        <w:rPr>
          <w:rFonts w:ascii="Times New Roman" w:hAnsi="Times New Roman" w:cs="Times New Roman"/>
          <w:bCs/>
          <w:sz w:val="28"/>
          <w:szCs w:val="28"/>
        </w:rPr>
        <w:t xml:space="preserve">от 31 октября </w:t>
      </w:r>
      <w:r w:rsidR="00477D72" w:rsidRPr="002159F5">
        <w:rPr>
          <w:rFonts w:ascii="Times New Roman" w:hAnsi="Times New Roman" w:cs="Times New Roman"/>
          <w:bCs/>
          <w:sz w:val="28"/>
          <w:szCs w:val="28"/>
        </w:rPr>
        <w:t>2022</w:t>
      </w:r>
      <w:r w:rsidR="009C11F6">
        <w:rPr>
          <w:rFonts w:ascii="Times New Roman" w:hAnsi="Times New Roman" w:cs="Times New Roman"/>
          <w:bCs/>
          <w:sz w:val="28"/>
          <w:szCs w:val="28"/>
        </w:rPr>
        <w:t xml:space="preserve"> года                  </w:t>
      </w:r>
      <w:r w:rsidR="00477D72" w:rsidRPr="002159F5">
        <w:rPr>
          <w:rFonts w:ascii="Times New Roman" w:hAnsi="Times New Roman" w:cs="Times New Roman"/>
          <w:bCs/>
          <w:sz w:val="28"/>
          <w:szCs w:val="28"/>
        </w:rPr>
        <w:t xml:space="preserve"> № 1931</w:t>
      </w:r>
      <w:r w:rsidR="0066026B" w:rsidRPr="00215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0A7D86" w:rsidRPr="00281003" w:rsidRDefault="00602E9A" w:rsidP="0030294A">
      <w:pPr>
        <w:pStyle w:val="ConsPlusNormal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2159F5">
        <w:rPr>
          <w:rFonts w:ascii="Times New Roman" w:hAnsi="Times New Roman" w:cs="Times New Roman"/>
          <w:spacing w:val="-4"/>
          <w:sz w:val="28"/>
          <w:szCs w:val="28"/>
        </w:rPr>
        <w:t xml:space="preserve">Оценка эффективности функционирования в Администрации антимонопольного комплаенса определяется на основании </w:t>
      </w:r>
      <w:proofErr w:type="gramStart"/>
      <w:r w:rsidRPr="002159F5">
        <w:rPr>
          <w:rFonts w:ascii="Times New Roman" w:hAnsi="Times New Roman" w:cs="Times New Roman"/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 w:rsidRPr="002159F5">
        <w:rPr>
          <w:rFonts w:ascii="Times New Roman" w:hAnsi="Times New Roman" w:cs="Times New Roman"/>
          <w:sz w:val="28"/>
          <w:szCs w:val="28"/>
        </w:rPr>
        <w:t xml:space="preserve"> в Администрации антимонопольного комплаенса</w:t>
      </w:r>
      <w:r w:rsidR="00CC66A1" w:rsidRPr="002159F5">
        <w:rPr>
          <w:rFonts w:ascii="Times New Roman" w:hAnsi="Times New Roman" w:cs="Times New Roman"/>
          <w:sz w:val="28"/>
          <w:szCs w:val="28"/>
        </w:rPr>
        <w:t xml:space="preserve">, </w:t>
      </w:r>
      <w:r w:rsidR="00B51670" w:rsidRPr="002159F5">
        <w:rPr>
          <w:rFonts w:ascii="Times New Roman" w:hAnsi="Times New Roman" w:cs="Times New Roman"/>
          <w:sz w:val="28"/>
          <w:szCs w:val="28"/>
        </w:rPr>
        <w:t>утвержденной</w:t>
      </w:r>
      <w:r w:rsidR="00CC66A1" w:rsidRPr="002159F5">
        <w:rPr>
          <w:rFonts w:ascii="Times New Roman" w:hAnsi="Times New Roman" w:cs="Times New Roman"/>
          <w:sz w:val="28"/>
          <w:szCs w:val="28"/>
        </w:rPr>
        <w:t xml:space="preserve"> </w:t>
      </w:r>
      <w:r w:rsidR="009F73D1" w:rsidRPr="002159F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F73D1" w:rsidRPr="002159F5">
        <w:rPr>
          <w:rFonts w:ascii="Times New Roman" w:hAnsi="Times New Roman" w:cs="Times New Roman"/>
          <w:bCs/>
          <w:sz w:val="28"/>
          <w:szCs w:val="28"/>
        </w:rPr>
        <w:t>от 31</w:t>
      </w:r>
      <w:r w:rsidR="007E48A6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9F73D1" w:rsidRPr="002159F5">
        <w:rPr>
          <w:rFonts w:ascii="Times New Roman" w:hAnsi="Times New Roman" w:cs="Times New Roman"/>
          <w:bCs/>
          <w:sz w:val="28"/>
          <w:szCs w:val="28"/>
        </w:rPr>
        <w:t>2022</w:t>
      </w:r>
      <w:r w:rsidR="009C11F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7455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F73D1" w:rsidRPr="002159F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F73D1" w:rsidRPr="00281003">
        <w:rPr>
          <w:rFonts w:ascii="Times New Roman" w:hAnsi="Times New Roman" w:cs="Times New Roman"/>
          <w:bCs/>
          <w:sz w:val="28"/>
          <w:szCs w:val="28"/>
        </w:rPr>
        <w:t>193</w:t>
      </w:r>
      <w:r w:rsidR="00430E7E" w:rsidRPr="00281003">
        <w:rPr>
          <w:rFonts w:ascii="Times New Roman" w:hAnsi="Times New Roman" w:cs="Times New Roman"/>
          <w:bCs/>
          <w:sz w:val="28"/>
          <w:szCs w:val="28"/>
        </w:rPr>
        <w:t>1</w:t>
      </w:r>
      <w:r w:rsidR="00B7455D" w:rsidRPr="00281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790" w:rsidRPr="00281003">
        <w:rPr>
          <w:rFonts w:ascii="Times New Roman" w:hAnsi="Times New Roman" w:cs="Times New Roman"/>
          <w:spacing w:val="-4"/>
          <w:sz w:val="28"/>
          <w:szCs w:val="28"/>
        </w:rPr>
        <w:t>(далее – методика)</w:t>
      </w:r>
      <w:r w:rsidR="006D0790" w:rsidRPr="00281003">
        <w:rPr>
          <w:rFonts w:ascii="Times New Roman" w:hAnsi="Times New Roman" w:cs="Times New Roman"/>
          <w:bCs/>
          <w:sz w:val="28"/>
          <w:szCs w:val="28"/>
        </w:rPr>
        <w:t>.</w:t>
      </w:r>
      <w:r w:rsidR="000A7D86" w:rsidRPr="0028100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6D0790" w:rsidRPr="00AF3922" w:rsidRDefault="000A7D86" w:rsidP="003029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22">
        <w:rPr>
          <w:rStyle w:val="a9"/>
          <w:rFonts w:ascii="Times New Roman" w:hAnsi="Times New Roman" w:cs="Times New Roman"/>
          <w:sz w:val="28"/>
          <w:szCs w:val="28"/>
        </w:rPr>
        <w:t xml:space="preserve">На основании проведенной оценки рисков нарушения </w:t>
      </w:r>
      <w:r w:rsidRPr="00AF3922">
        <w:rPr>
          <w:rFonts w:ascii="Times New Roman" w:hAnsi="Times New Roman" w:cs="Times New Roman"/>
          <w:spacing w:val="-4"/>
          <w:sz w:val="28"/>
          <w:szCs w:val="28"/>
        </w:rPr>
        <w:t xml:space="preserve">антимонопольного законодательства в </w:t>
      </w:r>
      <w:r w:rsidRPr="00AF39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922" w:rsidRPr="00AF3922">
        <w:rPr>
          <w:rFonts w:ascii="Times New Roman" w:hAnsi="Times New Roman" w:cs="Times New Roman"/>
          <w:spacing w:val="-4"/>
          <w:sz w:val="28"/>
          <w:szCs w:val="28"/>
        </w:rPr>
        <w:t>за 2023 год</w:t>
      </w:r>
      <w:r w:rsidRPr="00AF39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3922">
        <w:rPr>
          <w:rFonts w:ascii="Times New Roman" w:hAnsi="Times New Roman" w:cs="Times New Roman"/>
          <w:sz w:val="28"/>
          <w:szCs w:val="28"/>
        </w:rPr>
        <w:t xml:space="preserve">составлены и утверждены распоряжением Администрации городского округа "Город Архангельск" </w:t>
      </w:r>
      <w:r w:rsidR="00DE621E" w:rsidRPr="00AF39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3922" w:rsidRPr="00AF3922">
        <w:rPr>
          <w:rFonts w:ascii="Times New Roman" w:hAnsi="Times New Roman" w:cs="Times New Roman"/>
          <w:sz w:val="28"/>
          <w:szCs w:val="28"/>
        </w:rPr>
        <w:t xml:space="preserve">от 12 января 2024 года № 100р </w:t>
      </w:r>
      <w:r w:rsidRPr="00AF3922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</w:t>
      </w:r>
      <w:r w:rsidR="00285954" w:rsidRPr="00AF3922">
        <w:rPr>
          <w:rFonts w:ascii="Times New Roman" w:hAnsi="Times New Roman" w:cs="Times New Roman"/>
          <w:sz w:val="28"/>
          <w:szCs w:val="28"/>
        </w:rPr>
        <w:t xml:space="preserve"> </w:t>
      </w:r>
      <w:r w:rsidRPr="00AF3922">
        <w:rPr>
          <w:rFonts w:ascii="Times New Roman" w:hAnsi="Times New Roman" w:cs="Times New Roman"/>
          <w:sz w:val="28"/>
          <w:szCs w:val="28"/>
        </w:rPr>
        <w:t xml:space="preserve">в Администрации и </w:t>
      </w:r>
      <w:hyperlink w:anchor="P233">
        <w:proofErr w:type="gramStart"/>
        <w:r w:rsidRPr="00AF3922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AF3922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AF3922">
        <w:rPr>
          <w:rFonts w:ascii="Times New Roman" w:hAnsi="Times New Roman" w:cs="Times New Roman"/>
          <w:sz w:val="28"/>
          <w:szCs w:val="28"/>
        </w:rPr>
        <w:t xml:space="preserve"> мероприятий по снижению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F3922">
        <w:rPr>
          <w:rFonts w:ascii="Times New Roman" w:hAnsi="Times New Roman" w:cs="Times New Roman"/>
          <w:sz w:val="28"/>
          <w:szCs w:val="28"/>
        </w:rPr>
        <w:t>в Администрации рисков нарушения антимонопольного законодательства в 202</w:t>
      </w:r>
      <w:r w:rsidR="005555AB" w:rsidRPr="00AF3922">
        <w:rPr>
          <w:rFonts w:ascii="Times New Roman" w:hAnsi="Times New Roman" w:cs="Times New Roman"/>
          <w:sz w:val="28"/>
          <w:szCs w:val="28"/>
        </w:rPr>
        <w:t>4</w:t>
      </w:r>
      <w:r w:rsidRPr="00AF3922"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AF39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которые в целях обеспечения открытости и доступа к информации размещены </w:t>
      </w:r>
      <w:proofErr w:type="gramStart"/>
      <w:r w:rsidRPr="00AF39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Pr="00AF3922">
        <w:rPr>
          <w:rFonts w:ascii="Times New Roman" w:hAnsi="Times New Roman" w:cs="Times New Roman"/>
          <w:sz w:val="28"/>
          <w:szCs w:val="28"/>
        </w:rPr>
        <w:t xml:space="preserve">официальном информационном интернет-портале городского округа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F3922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EA1EB5" w:rsidRPr="00AF3922">
        <w:rPr>
          <w:rFonts w:ascii="Times New Roman" w:hAnsi="Times New Roman" w:cs="Times New Roman"/>
          <w:sz w:val="28"/>
          <w:szCs w:val="28"/>
        </w:rPr>
        <w:t xml:space="preserve"> </w:t>
      </w:r>
      <w:r w:rsidRPr="00AF3922">
        <w:rPr>
          <w:rFonts w:ascii="Times New Roman" w:hAnsi="Times New Roman" w:cs="Times New Roman"/>
          <w:sz w:val="28"/>
          <w:szCs w:val="28"/>
        </w:rPr>
        <w:t xml:space="preserve">в </w:t>
      </w:r>
      <w:r w:rsidRPr="00AF39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разделе </w:t>
      </w:r>
      <w:r w:rsidRPr="00AF3922">
        <w:rPr>
          <w:rFonts w:ascii="Times New Roman" w:hAnsi="Times New Roman" w:cs="Times New Roman"/>
          <w:sz w:val="28"/>
          <w:szCs w:val="28"/>
        </w:rPr>
        <w:t>"</w:t>
      </w:r>
      <w:r w:rsidRPr="00AF39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Антимонопольный </w:t>
      </w:r>
      <w:proofErr w:type="spellStart"/>
      <w:r w:rsidRPr="00AF39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комплаенс</w:t>
      </w:r>
      <w:proofErr w:type="spellEnd"/>
      <w:r w:rsidRPr="00AF3922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676B36" w:rsidRPr="00AF3922" w:rsidRDefault="00436803" w:rsidP="005F200D">
      <w:pPr>
        <w:spacing w:after="0" w:line="0" w:lineRule="atLeast"/>
        <w:ind w:firstLine="737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AF3922">
        <w:rPr>
          <w:rFonts w:ascii="Times New Roman" w:hAnsi="Times New Roman" w:cs="Times New Roman"/>
          <w:spacing w:val="-4"/>
          <w:sz w:val="28"/>
          <w:szCs w:val="28"/>
        </w:rPr>
        <w:t>В целях обеспеч</w:t>
      </w:r>
      <w:r w:rsidR="00BF6CCF" w:rsidRPr="00AF3922">
        <w:rPr>
          <w:rFonts w:ascii="Times New Roman" w:hAnsi="Times New Roman" w:cs="Times New Roman"/>
          <w:spacing w:val="-4"/>
          <w:sz w:val="28"/>
          <w:szCs w:val="28"/>
        </w:rPr>
        <w:t>ения соответствия деятельности А</w:t>
      </w:r>
      <w:r w:rsidRPr="00AF3922">
        <w:rPr>
          <w:rFonts w:ascii="Times New Roman" w:hAnsi="Times New Roman" w:cs="Times New Roman"/>
          <w:spacing w:val="-4"/>
          <w:sz w:val="28"/>
          <w:szCs w:val="28"/>
        </w:rPr>
        <w:t>дминистрации 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:rsidR="00676B36" w:rsidRPr="006C293F" w:rsidRDefault="001C2E52" w:rsidP="005F200D">
      <w:pPr>
        <w:spacing w:after="0" w:line="0" w:lineRule="atLeast"/>
        <w:ind w:firstLine="7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922">
        <w:rPr>
          <w:rFonts w:ascii="Times New Roman" w:hAnsi="Times New Roman" w:cs="Times New Roman"/>
          <w:spacing w:val="-4"/>
          <w:sz w:val="28"/>
          <w:szCs w:val="28"/>
        </w:rPr>
        <w:t>В связи с этим</w:t>
      </w:r>
      <w:r w:rsidR="00FC7B2A" w:rsidRPr="00AF392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F3922">
        <w:rPr>
          <w:rFonts w:ascii="Times New Roman" w:hAnsi="Times New Roman" w:cs="Times New Roman"/>
          <w:spacing w:val="-4"/>
          <w:sz w:val="28"/>
          <w:szCs w:val="28"/>
        </w:rPr>
        <w:t xml:space="preserve"> во исполнение пункта </w:t>
      </w:r>
      <w:r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14 Положения </w:t>
      </w:r>
      <w:r w:rsidR="00B35AC2" w:rsidRPr="006C293F">
        <w:rPr>
          <w:rFonts w:ascii="Times New Roman" w:hAnsi="Times New Roman" w:cs="Times New Roman"/>
          <w:spacing w:val="-4"/>
          <w:sz w:val="28"/>
          <w:szCs w:val="28"/>
        </w:rPr>
        <w:t>уполномоченным подразделением</w:t>
      </w:r>
      <w:r w:rsidR="00F36B38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совместно с отраслевыми (функциональными) и территориальными органами </w:t>
      </w:r>
      <w:r w:rsidR="00A26677"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="00F36B38"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>дминистрации</w:t>
      </w:r>
      <w:r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6A3D0A"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(далее </w:t>
      </w:r>
      <w:r w:rsidR="00121D55" w:rsidRPr="006C293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="006A3D0A"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>органы</w:t>
      </w:r>
      <w:r w:rsidR="006A3D0A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="006A3D0A"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</w:t>
      </w:r>
      <w:r w:rsidR="006C293F"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>в 2024</w:t>
      </w:r>
      <w:r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году</w:t>
      </w:r>
      <w:r w:rsidR="001D19D9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были</w:t>
      </w:r>
      <w:r w:rsidR="00436803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19D9" w:rsidRPr="006C293F">
        <w:rPr>
          <w:rFonts w:ascii="Times New Roman" w:hAnsi="Times New Roman" w:cs="Times New Roman"/>
          <w:spacing w:val="-4"/>
          <w:sz w:val="28"/>
          <w:szCs w:val="28"/>
        </w:rPr>
        <w:t>проведены</w:t>
      </w:r>
      <w:r w:rsidR="00436803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следующие мероприятия:</w:t>
      </w:r>
    </w:p>
    <w:p w:rsidR="00C35E81" w:rsidRPr="006C293F" w:rsidRDefault="007646A5" w:rsidP="005F200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293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36803" w:rsidRPr="006C293F">
        <w:rPr>
          <w:rFonts w:ascii="Times New Roman" w:hAnsi="Times New Roman" w:cs="Times New Roman"/>
          <w:spacing w:val="-4"/>
          <w:sz w:val="28"/>
          <w:szCs w:val="28"/>
        </w:rPr>
        <w:t>нализ выявленных</w:t>
      </w:r>
      <w:r w:rsidR="00C35E81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в Администрации</w:t>
      </w:r>
      <w:r w:rsidR="00436803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нарушений антимонопольного</w:t>
      </w:r>
      <w:r w:rsidR="00C35E81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законодательства</w:t>
      </w:r>
      <w:r w:rsidR="00436803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за предыдущие три года (сбор сведений о наличии нарушений антимонопольного законодательства: наличие предостережений, предупреждений, штрафов, жалоб, возбужденных дел);</w:t>
      </w:r>
    </w:p>
    <w:p w:rsidR="00676B36" w:rsidRPr="006C293F" w:rsidRDefault="007646A5" w:rsidP="005F200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293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36803" w:rsidRPr="006C293F">
        <w:rPr>
          <w:rFonts w:ascii="Times New Roman" w:hAnsi="Times New Roman" w:cs="Times New Roman"/>
          <w:spacing w:val="-4"/>
          <w:sz w:val="28"/>
          <w:szCs w:val="28"/>
        </w:rPr>
        <w:t>нализ проектов муниципальных нормативных п</w:t>
      </w:r>
      <w:r w:rsidR="00BF6CCF" w:rsidRPr="006C293F">
        <w:rPr>
          <w:rFonts w:ascii="Times New Roman" w:hAnsi="Times New Roman" w:cs="Times New Roman"/>
          <w:spacing w:val="-4"/>
          <w:sz w:val="28"/>
          <w:szCs w:val="28"/>
        </w:rPr>
        <w:t>равовых актов, разработанных</w:t>
      </w:r>
      <w:r w:rsidR="00CC66A1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            </w:t>
      </w:r>
      <w:r w:rsidR="00BF6CCF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в А</w:t>
      </w:r>
      <w:r w:rsidR="00436803" w:rsidRPr="006C293F">
        <w:rPr>
          <w:rFonts w:ascii="Times New Roman" w:hAnsi="Times New Roman" w:cs="Times New Roman"/>
          <w:spacing w:val="-4"/>
          <w:sz w:val="28"/>
          <w:szCs w:val="28"/>
        </w:rPr>
        <w:t>дминистрации, и принятых муниципальных нормативных правовых актов, относящихся к с</w:t>
      </w:r>
      <w:r w:rsidR="00DC648A" w:rsidRPr="006C293F">
        <w:rPr>
          <w:rFonts w:ascii="Times New Roman" w:hAnsi="Times New Roman" w:cs="Times New Roman"/>
          <w:spacing w:val="-4"/>
          <w:sz w:val="28"/>
          <w:szCs w:val="28"/>
        </w:rPr>
        <w:t>фере деятельности А</w:t>
      </w:r>
      <w:r w:rsidR="00BF6CCF" w:rsidRPr="006C293F">
        <w:rPr>
          <w:rFonts w:ascii="Times New Roman" w:hAnsi="Times New Roman" w:cs="Times New Roman"/>
          <w:spacing w:val="-4"/>
          <w:sz w:val="28"/>
          <w:szCs w:val="28"/>
        </w:rPr>
        <w:t>дминистрации</w:t>
      </w:r>
      <w:r w:rsidR="00436803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, реализация которых связана </w:t>
      </w:r>
      <w:r w:rsidR="00CC66A1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 w:rsidR="00436803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с соблюдением требований антимонопольного законодательства (далее соответственно </w:t>
      </w:r>
      <w:r w:rsidR="00CC66A1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436803" w:rsidRPr="006C293F">
        <w:rPr>
          <w:rFonts w:ascii="Times New Roman" w:hAnsi="Times New Roman" w:cs="Times New Roman"/>
          <w:spacing w:val="-4"/>
          <w:sz w:val="28"/>
          <w:szCs w:val="28"/>
        </w:rPr>
        <w:t>проекты актов, принятые акты), на предмет соответствия их ан</w:t>
      </w:r>
      <w:r w:rsidR="006A4E58" w:rsidRPr="006C293F">
        <w:rPr>
          <w:rFonts w:ascii="Times New Roman" w:hAnsi="Times New Roman" w:cs="Times New Roman"/>
          <w:spacing w:val="-4"/>
          <w:sz w:val="28"/>
          <w:szCs w:val="28"/>
        </w:rPr>
        <w:t>тимонопольному законодательству;</w:t>
      </w:r>
    </w:p>
    <w:p w:rsidR="006A4E58" w:rsidRPr="006C293F" w:rsidRDefault="006A4E58" w:rsidP="005F200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293F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A66700" w:rsidRPr="00C74954" w:rsidRDefault="00C77AB9" w:rsidP="00C74954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293F">
        <w:rPr>
          <w:rFonts w:ascii="Times New Roman" w:hAnsi="Times New Roman" w:cs="Times New Roman"/>
          <w:spacing w:val="-4"/>
          <w:sz w:val="28"/>
          <w:szCs w:val="28"/>
        </w:rPr>
        <w:t>В целях</w:t>
      </w:r>
      <w:r w:rsidR="001C2E52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проведения</w:t>
      </w:r>
      <w:r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C2E52" w:rsidRPr="006C293F">
        <w:rPr>
          <w:rFonts w:ascii="Times New Roman" w:hAnsi="Times New Roman" w:cs="Times New Roman"/>
          <w:spacing w:val="-4"/>
          <w:sz w:val="28"/>
          <w:szCs w:val="28"/>
        </w:rPr>
        <w:t>анализа</w:t>
      </w:r>
      <w:r w:rsidR="00B51670" w:rsidRPr="006C293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A62576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выявленных рисков нарушения антимонопольного законодательства в деятельности</w:t>
      </w:r>
      <w:r w:rsidR="00A62576"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Администрации</w:t>
      </w:r>
      <w:r w:rsidR="00CC66A1"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="00A62576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293F">
        <w:rPr>
          <w:rFonts w:ascii="Times New Roman" w:hAnsi="Times New Roman" w:cs="Times New Roman"/>
          <w:spacing w:val="-4"/>
          <w:sz w:val="28"/>
          <w:szCs w:val="28"/>
        </w:rPr>
        <w:t>уполномоченным подразделением</w:t>
      </w:r>
      <w:r w:rsidR="00A62576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были </w:t>
      </w:r>
      <w:r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запрошены </w:t>
      </w:r>
      <w:r w:rsidR="00A62576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и проанализированы </w:t>
      </w:r>
      <w:r w:rsidRPr="006C293F">
        <w:rPr>
          <w:rFonts w:ascii="Times New Roman" w:hAnsi="Times New Roman" w:cs="Times New Roman"/>
          <w:spacing w:val="-4"/>
          <w:sz w:val="28"/>
          <w:szCs w:val="28"/>
        </w:rPr>
        <w:t>сведения</w:t>
      </w:r>
      <w:r w:rsidR="00A62576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 о нарушении антимонопольного законодательства </w:t>
      </w:r>
      <w:r w:rsidR="001C2E52" w:rsidRPr="006C293F">
        <w:rPr>
          <w:rFonts w:ascii="Times New Roman" w:hAnsi="Times New Roman" w:cs="Times New Roman"/>
          <w:spacing w:val="-4"/>
          <w:sz w:val="28"/>
          <w:szCs w:val="28"/>
        </w:rPr>
        <w:t xml:space="preserve">у органов </w:t>
      </w:r>
      <w:r w:rsidR="001C2E52"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Администрации</w:t>
      </w:r>
      <w:r w:rsidRPr="006C293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C293F">
        <w:rPr>
          <w:rFonts w:ascii="Times New Roman" w:hAnsi="Times New Roman" w:cs="Times New Roman"/>
          <w:spacing w:val="-4"/>
          <w:sz w:val="28"/>
          <w:szCs w:val="28"/>
        </w:rPr>
        <w:t>за предыдущие три года</w:t>
      </w:r>
      <w:r w:rsidR="00A62576" w:rsidRPr="006C293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D4A3A" w:rsidRPr="0060780C" w:rsidRDefault="00D279DD" w:rsidP="00FD4A3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80C">
        <w:rPr>
          <w:rFonts w:ascii="Times New Roman" w:hAnsi="Times New Roman" w:cs="Times New Roman"/>
          <w:spacing w:val="-4"/>
          <w:sz w:val="28"/>
          <w:szCs w:val="28"/>
        </w:rPr>
        <w:t xml:space="preserve">По результатам проведенного анализа </w:t>
      </w:r>
      <w:r w:rsidR="0060780C" w:rsidRPr="0060780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 2021</w:t>
      </w:r>
      <w:r w:rsidRPr="0060780C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60780C" w:rsidRPr="0060780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2024</w:t>
      </w:r>
      <w:r w:rsidRPr="0060780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годы </w:t>
      </w:r>
      <w:r w:rsidRPr="0060780C">
        <w:rPr>
          <w:rFonts w:ascii="Times New Roman" w:hAnsi="Times New Roman" w:cs="Times New Roman"/>
          <w:spacing w:val="-4"/>
          <w:sz w:val="28"/>
          <w:szCs w:val="28"/>
        </w:rPr>
        <w:t>выявлено следующее количество нарушений антимонопольного законодательства</w:t>
      </w:r>
      <w:r w:rsidR="00EA1BAC" w:rsidRPr="0060780C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EA1BAC" w:rsidRPr="0060780C">
        <w:rPr>
          <w:rFonts w:ascii="Times New Roman" w:hAnsi="Times New Roman" w:cs="Times New Roman"/>
          <w:sz w:val="28"/>
          <w:szCs w:val="28"/>
        </w:rPr>
        <w:t>приложение №</w:t>
      </w:r>
      <w:r w:rsidR="007C6026" w:rsidRPr="0060780C">
        <w:rPr>
          <w:rFonts w:ascii="Times New Roman" w:hAnsi="Times New Roman" w:cs="Times New Roman"/>
          <w:sz w:val="28"/>
          <w:szCs w:val="28"/>
        </w:rPr>
        <w:t xml:space="preserve"> </w:t>
      </w:r>
      <w:r w:rsidR="00A66700" w:rsidRPr="0060780C">
        <w:rPr>
          <w:rFonts w:ascii="Times New Roman" w:hAnsi="Times New Roman" w:cs="Times New Roman"/>
          <w:sz w:val="28"/>
          <w:szCs w:val="28"/>
        </w:rPr>
        <w:t>2</w:t>
      </w:r>
      <w:r w:rsidR="00EA1BAC" w:rsidRPr="0060780C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60780C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A66700" w:rsidRDefault="00A66700" w:rsidP="00FD4A3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</w:p>
    <w:p w:rsidR="00C74954" w:rsidRDefault="00C74954" w:rsidP="00FD4A3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</w:p>
    <w:p w:rsidR="00C74954" w:rsidRPr="00206735" w:rsidRDefault="00C74954" w:rsidP="00FD4A3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</w:p>
    <w:tbl>
      <w:tblPr>
        <w:tblStyle w:val="af5"/>
        <w:tblW w:w="10043" w:type="dxa"/>
        <w:jc w:val="center"/>
        <w:tblInd w:w="-1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7"/>
        <w:gridCol w:w="1276"/>
        <w:gridCol w:w="1276"/>
        <w:gridCol w:w="1417"/>
        <w:gridCol w:w="1477"/>
      </w:tblGrid>
      <w:tr w:rsidR="00002C4F" w:rsidRPr="00206735" w:rsidTr="00817286">
        <w:trPr>
          <w:trHeight w:val="289"/>
          <w:jc w:val="center"/>
        </w:trPr>
        <w:tc>
          <w:tcPr>
            <w:tcW w:w="4597" w:type="dxa"/>
          </w:tcPr>
          <w:p w:rsidR="00002C4F" w:rsidRPr="00206735" w:rsidRDefault="00002C4F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02C4F" w:rsidRPr="0060780C" w:rsidRDefault="0060780C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2021</w:t>
            </w:r>
            <w:r w:rsidR="00002C4F"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002C4F" w:rsidRPr="0060780C" w:rsidRDefault="0060780C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</w:t>
            </w:r>
            <w:r w:rsidR="00002C4F"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002C4F" w:rsidRPr="0060780C" w:rsidRDefault="0060780C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2023</w:t>
            </w:r>
            <w:r w:rsidR="00002C4F"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</w:t>
            </w:r>
          </w:p>
        </w:tc>
        <w:tc>
          <w:tcPr>
            <w:tcW w:w="1477" w:type="dxa"/>
            <w:vAlign w:val="center"/>
          </w:tcPr>
          <w:p w:rsidR="00002C4F" w:rsidRPr="00206735" w:rsidRDefault="0060780C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highlight w:val="yellow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2024 </w:t>
            </w:r>
            <w:r w:rsidR="00002C4F"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</w:t>
            </w:r>
          </w:p>
        </w:tc>
      </w:tr>
      <w:tr w:rsidR="0060780C" w:rsidRPr="00206735" w:rsidTr="005555AB">
        <w:trPr>
          <w:trHeight w:val="815"/>
          <w:jc w:val="center"/>
        </w:trPr>
        <w:tc>
          <w:tcPr>
            <w:tcW w:w="4597" w:type="dxa"/>
          </w:tcPr>
          <w:p w:rsidR="0060780C" w:rsidRPr="0060780C" w:rsidRDefault="0060780C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1276" w:type="dxa"/>
            <w:vAlign w:val="center"/>
          </w:tcPr>
          <w:p w:rsidR="0060780C" w:rsidRPr="0060780C" w:rsidRDefault="0060780C" w:rsidP="000654DB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0780C" w:rsidRPr="0060780C" w:rsidRDefault="0060780C" w:rsidP="000654DB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0780C" w:rsidRPr="0060780C" w:rsidRDefault="0060780C" w:rsidP="000654DB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0780C" w:rsidRPr="005555AB" w:rsidRDefault="00FA515B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55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</w:tr>
      <w:tr w:rsidR="0060780C" w:rsidRPr="00206735" w:rsidTr="00817286">
        <w:trPr>
          <w:jc w:val="center"/>
        </w:trPr>
        <w:tc>
          <w:tcPr>
            <w:tcW w:w="4597" w:type="dxa"/>
            <w:shd w:val="clear" w:color="auto" w:fill="auto"/>
          </w:tcPr>
          <w:p w:rsidR="0060780C" w:rsidRPr="0060780C" w:rsidRDefault="0060780C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Нарушение антимонопольного законодательства при заключении договора аренды на муниципальное имущество (объект теплоснабжения, в связи с отсутствием технологической связи)</w:t>
            </w:r>
          </w:p>
        </w:tc>
        <w:tc>
          <w:tcPr>
            <w:tcW w:w="1276" w:type="dxa"/>
            <w:vAlign w:val="center"/>
          </w:tcPr>
          <w:p w:rsidR="0060780C" w:rsidRPr="0060780C" w:rsidRDefault="0060780C" w:rsidP="000654DB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0780C" w:rsidRPr="0060780C" w:rsidRDefault="0060780C" w:rsidP="000654DB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60780C" w:rsidRPr="0060780C" w:rsidRDefault="0060780C" w:rsidP="000654DB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60780C" w:rsidRPr="005555AB" w:rsidRDefault="0060780C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55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</w:tr>
      <w:tr w:rsidR="0060780C" w:rsidRPr="00206735" w:rsidTr="00817286">
        <w:trPr>
          <w:jc w:val="center"/>
        </w:trPr>
        <w:tc>
          <w:tcPr>
            <w:tcW w:w="4597" w:type="dxa"/>
            <w:shd w:val="clear" w:color="auto" w:fill="auto"/>
          </w:tcPr>
          <w:p w:rsidR="0060780C" w:rsidRPr="0060780C" w:rsidRDefault="0060780C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0780C" w:rsidRPr="0060780C" w:rsidRDefault="0060780C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0780C" w:rsidRPr="0060780C" w:rsidRDefault="0060780C" w:rsidP="000654DB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0780C" w:rsidRPr="0060780C" w:rsidRDefault="0060780C" w:rsidP="000654DB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8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</w:p>
        </w:tc>
        <w:tc>
          <w:tcPr>
            <w:tcW w:w="1477" w:type="dxa"/>
            <w:vAlign w:val="center"/>
          </w:tcPr>
          <w:p w:rsidR="0060780C" w:rsidRPr="005555AB" w:rsidRDefault="00FA515B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55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</w:tr>
    </w:tbl>
    <w:p w:rsidR="00317B95" w:rsidRPr="004B371B" w:rsidRDefault="006A3D0A" w:rsidP="006A3D0A">
      <w:pPr>
        <w:spacing w:after="0" w:line="0" w:lineRule="atLeast"/>
        <w:ind w:right="-1"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C7240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о исполнение пункта 16 Положения органами </w:t>
      </w:r>
      <w:r w:rsidR="00117234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="004B371B" w:rsidRPr="004B371B">
        <w:rPr>
          <w:rFonts w:ascii="Times New Roman" w:hAnsi="Times New Roman" w:cs="Times New Roman"/>
          <w:spacing w:val="-4"/>
          <w:sz w:val="28"/>
          <w:szCs w:val="28"/>
        </w:rPr>
        <w:t>в 2024</w:t>
      </w:r>
      <w:r w:rsidR="005C7240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 анализ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 принятых актов </w:t>
      </w:r>
      <w:r w:rsidRPr="004B371B">
        <w:rPr>
          <w:rFonts w:ascii="Times New Roman" w:hAnsi="Times New Roman" w:cs="Times New Roman"/>
          <w:sz w:val="28"/>
          <w:szCs w:val="28"/>
        </w:rPr>
        <w:t>на предмет соответствия их антимонопольному законодательству</w:t>
      </w:r>
      <w:r w:rsidR="005C7240" w:rsidRPr="004B371B">
        <w:rPr>
          <w:rFonts w:ascii="Times New Roman" w:hAnsi="Times New Roman" w:cs="Times New Roman"/>
          <w:sz w:val="28"/>
          <w:szCs w:val="28"/>
        </w:rPr>
        <w:t xml:space="preserve"> путем анализа</w:t>
      </w:r>
      <w:r w:rsidRPr="004B371B">
        <w:rPr>
          <w:rFonts w:ascii="Times New Roman" w:hAnsi="Times New Roman" w:cs="Times New Roman"/>
          <w:sz w:val="28"/>
          <w:szCs w:val="28"/>
        </w:rPr>
        <w:t>:</w:t>
      </w:r>
    </w:p>
    <w:p w:rsidR="00676B36" w:rsidRPr="004B371B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="008C32D3" w:rsidRPr="004B371B">
        <w:rPr>
          <w:rFonts w:ascii="Times New Roman" w:hAnsi="Times New Roman" w:cs="Times New Roman"/>
          <w:sz w:val="28"/>
          <w:szCs w:val="28"/>
        </w:rPr>
        <w:t xml:space="preserve"> принятых Федеральной антимонопольной службой или Управлением Федеральной антимонопольной службы по Архангельской области мер реагирования на нарушения антимонопольного законодательства (предписания, предостережения о недопустимости нарушения антимонопольного законодательства)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4B371B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="002848C1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актов прокурорского реагирования на принятые акты, не соответствующие антимонопольному законодательству;</w:t>
      </w:r>
    </w:p>
    <w:p w:rsidR="00676B36" w:rsidRPr="004B371B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>в)</w:t>
      </w:r>
      <w:r w:rsidR="008C32D3" w:rsidRPr="004B371B">
        <w:rPr>
          <w:rFonts w:ascii="Times New Roman" w:hAnsi="Times New Roman" w:cs="Times New Roman"/>
          <w:sz w:val="28"/>
          <w:szCs w:val="28"/>
        </w:rPr>
        <w:t xml:space="preserve"> решений суда о признании принятых актов в области конкуренции несоответствующими законодательству Российской Федерации и недействующими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4B371B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="008C32D3" w:rsidRPr="004B371B">
        <w:rPr>
          <w:rFonts w:ascii="Times New Roman" w:hAnsi="Times New Roman" w:cs="Times New Roman"/>
          <w:sz w:val="28"/>
          <w:szCs w:val="28"/>
        </w:rPr>
        <w:t xml:space="preserve"> экспертных заключений федеральных органов исполнительной власти </w:t>
      </w:r>
      <w:r w:rsidR="007C6026" w:rsidRPr="004B37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32D3" w:rsidRPr="004B371B">
        <w:rPr>
          <w:rFonts w:ascii="Times New Roman" w:hAnsi="Times New Roman" w:cs="Times New Roman"/>
          <w:sz w:val="28"/>
          <w:szCs w:val="28"/>
        </w:rPr>
        <w:t>в сфере юстиции на принятые акты в области конкуренции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4B371B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>д)</w:t>
      </w:r>
      <w:r w:rsidR="008C32D3" w:rsidRPr="004B371B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принятых актов, направляемых федеральными органами исполнительной власти, органами государственной власти Архангельской области, организациями и физическими лицами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4B371B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>е)</w:t>
      </w:r>
      <w:r w:rsidR="008C32D3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обращений организаций и физических лиц;</w:t>
      </w:r>
    </w:p>
    <w:p w:rsidR="00676B36" w:rsidRPr="004B371B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>ж)</w:t>
      </w:r>
      <w:r w:rsidR="002848C1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информации правоприменительных органов, актов контрольных и надзорных органов;</w:t>
      </w:r>
    </w:p>
    <w:p w:rsidR="00676B36" w:rsidRPr="004B371B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>з)</w:t>
      </w:r>
      <w:r w:rsidR="002848C1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информации, формируемой на основе социологических исследований                                    и информации, полученной через средства массовой информации.</w:t>
      </w:r>
    </w:p>
    <w:p w:rsidR="006A3D0A" w:rsidRPr="004B371B" w:rsidRDefault="00E75362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представленной органами </w:t>
      </w:r>
      <w:r w:rsidR="00117234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в уполномоченное подразделение информации в принятых актах</w:t>
      </w:r>
      <w:r w:rsidR="006A3D0A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нарушений антимонопольного законодательства не выявлено.</w:t>
      </w:r>
    </w:p>
    <w:p w:rsidR="00251D93" w:rsidRPr="004B371B" w:rsidRDefault="00251D93" w:rsidP="00DF6BDE">
      <w:pPr>
        <w:spacing w:after="0" w:line="0" w:lineRule="atLeast"/>
        <w:ind w:right="-1"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Также во исполнение пункта 17 Положения </w:t>
      </w:r>
      <w:r w:rsidR="004B371B" w:rsidRPr="004B371B">
        <w:rPr>
          <w:rFonts w:ascii="Times New Roman" w:hAnsi="Times New Roman" w:cs="Times New Roman"/>
          <w:spacing w:val="-4"/>
          <w:sz w:val="28"/>
          <w:szCs w:val="28"/>
        </w:rPr>
        <w:t>органами в 2024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 году </w:t>
      </w:r>
      <w:r w:rsidR="00974A06" w:rsidRPr="004B371B">
        <w:rPr>
          <w:rFonts w:ascii="Times New Roman" w:hAnsi="Times New Roman" w:cs="Times New Roman"/>
          <w:spacing w:val="-4"/>
          <w:sz w:val="28"/>
          <w:szCs w:val="28"/>
        </w:rPr>
        <w:t>проводился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 анализ проектов актов</w:t>
      </w:r>
      <w:r w:rsidR="00DF6BDE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371B">
        <w:rPr>
          <w:rFonts w:ascii="Times New Roman" w:hAnsi="Times New Roman" w:cs="Times New Roman"/>
          <w:sz w:val="28"/>
          <w:szCs w:val="28"/>
        </w:rPr>
        <w:t xml:space="preserve">на предмет соответствия их антимонопольному законодательству </w:t>
      </w:r>
      <w:r w:rsidR="00DF6BDE" w:rsidRPr="004B371B">
        <w:rPr>
          <w:rFonts w:ascii="Times New Roman" w:hAnsi="Times New Roman" w:cs="Times New Roman"/>
          <w:sz w:val="28"/>
          <w:szCs w:val="28"/>
        </w:rPr>
        <w:t>при реализации следующих мероприятий</w:t>
      </w:r>
      <w:r w:rsidRPr="004B371B">
        <w:rPr>
          <w:rFonts w:ascii="Times New Roman" w:hAnsi="Times New Roman" w:cs="Times New Roman"/>
          <w:sz w:val="28"/>
          <w:szCs w:val="28"/>
        </w:rPr>
        <w:t>:</w:t>
      </w:r>
    </w:p>
    <w:p w:rsidR="00676B36" w:rsidRPr="004B371B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71B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="00DF6BDE" w:rsidRPr="004B371B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8C32D3" w:rsidRPr="004B371B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проекта акта в соответствии </w:t>
      </w:r>
      <w:r w:rsidR="007C6026" w:rsidRPr="004B37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32D3" w:rsidRPr="004B371B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>
        <w:r w:rsidR="008C32D3" w:rsidRPr="004B371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8C32D3" w:rsidRPr="004B371B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муниципальных нормативных правовых актов и проектов муниципальных </w:t>
      </w:r>
      <w:r w:rsidR="008C32D3" w:rsidRPr="004B371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Администрацией городского округа "Город Архангельск", утвержденным постановлением мэра города Архангельска </w:t>
      </w:r>
      <w:r w:rsidR="005555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2D3" w:rsidRPr="004B371B">
        <w:rPr>
          <w:rFonts w:ascii="Times New Roman" w:hAnsi="Times New Roman" w:cs="Times New Roman"/>
          <w:sz w:val="28"/>
          <w:szCs w:val="28"/>
        </w:rPr>
        <w:t xml:space="preserve">от 16 марта 2010 </w:t>
      </w:r>
      <w:r w:rsidR="007C6026" w:rsidRPr="004B371B">
        <w:rPr>
          <w:rFonts w:ascii="Times New Roman" w:hAnsi="Times New Roman" w:cs="Times New Roman"/>
          <w:sz w:val="28"/>
          <w:szCs w:val="28"/>
        </w:rPr>
        <w:t>года №</w:t>
      </w:r>
      <w:r w:rsidR="008C32D3" w:rsidRPr="004B371B">
        <w:rPr>
          <w:rFonts w:ascii="Times New Roman" w:hAnsi="Times New Roman" w:cs="Times New Roman"/>
          <w:sz w:val="28"/>
          <w:szCs w:val="28"/>
        </w:rPr>
        <w:t xml:space="preserve"> 146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;</w:t>
      </w:r>
      <w:proofErr w:type="gramEnd"/>
    </w:p>
    <w:p w:rsidR="00676B36" w:rsidRPr="004B371B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="00DF6BDE" w:rsidRPr="004B371B">
        <w:rPr>
          <w:rFonts w:ascii="Times New Roman" w:hAnsi="Times New Roman" w:cs="Times New Roman"/>
          <w:sz w:val="28"/>
          <w:szCs w:val="28"/>
        </w:rPr>
        <w:t xml:space="preserve"> публичных слушаний и общественных обсуждений</w:t>
      </w:r>
      <w:r w:rsidR="008C32D3" w:rsidRPr="004B371B">
        <w:rPr>
          <w:rFonts w:ascii="Times New Roman" w:hAnsi="Times New Roman" w:cs="Times New Roman"/>
          <w:sz w:val="28"/>
          <w:szCs w:val="28"/>
        </w:rPr>
        <w:t xml:space="preserve"> проекта акта в случаях, предусмотренных муниципальными правовыми актами</w:t>
      </w:r>
      <w:r w:rsidR="00DF6BDE" w:rsidRPr="004B371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712B2" w:rsidRPr="004B371B" w:rsidRDefault="00DF6BDE" w:rsidP="00E712B2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представленной органами </w:t>
      </w:r>
      <w:r w:rsidR="00117234" w:rsidRPr="004B371B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4B371B">
        <w:rPr>
          <w:rFonts w:ascii="Times New Roman" w:hAnsi="Times New Roman" w:cs="Times New Roman"/>
          <w:spacing w:val="-4"/>
          <w:sz w:val="28"/>
          <w:szCs w:val="28"/>
        </w:rPr>
        <w:t>в уполномоченное подразделение информации в проектах актов нарушений антимонопольного законодательства не выявлено.</w:t>
      </w:r>
    </w:p>
    <w:p w:rsidR="002E4A1D" w:rsidRPr="005555AB" w:rsidRDefault="002E4A1D" w:rsidP="002E4A1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A8">
        <w:rPr>
          <w:rFonts w:ascii="Times New Roman" w:hAnsi="Times New Roman" w:cs="Times New Roman"/>
          <w:sz w:val="28"/>
          <w:szCs w:val="28"/>
        </w:rPr>
        <w:t>В целях проведения мониторинга и анализа практики применения антимонопольного законод</w:t>
      </w:r>
      <w:r w:rsidR="00EB4988" w:rsidRPr="002673A8">
        <w:rPr>
          <w:rFonts w:ascii="Times New Roman" w:hAnsi="Times New Roman" w:cs="Times New Roman"/>
          <w:sz w:val="28"/>
          <w:szCs w:val="28"/>
        </w:rPr>
        <w:t>ательства в Администрации в 2024</w:t>
      </w:r>
      <w:r w:rsidRPr="002673A8">
        <w:rPr>
          <w:rFonts w:ascii="Times New Roman" w:hAnsi="Times New Roman" w:cs="Times New Roman"/>
          <w:sz w:val="28"/>
          <w:szCs w:val="28"/>
        </w:rPr>
        <w:t xml:space="preserve"> году, с </w:t>
      </w:r>
      <w:r w:rsidRPr="002673A8">
        <w:rPr>
          <w:rFonts w:ascii="Times New Roman" w:hAnsi="Times New Roman" w:cs="Times New Roman"/>
          <w:spacing w:val="-4"/>
          <w:sz w:val="28"/>
          <w:szCs w:val="28"/>
        </w:rPr>
        <w:t xml:space="preserve">органов </w:t>
      </w:r>
      <w:r w:rsidRPr="002673A8">
        <w:rPr>
          <w:rFonts w:ascii="Times New Roman" w:hAnsi="Times New Roman" w:cs="Times New Roman"/>
          <w:sz w:val="28"/>
          <w:szCs w:val="28"/>
        </w:rPr>
        <w:t xml:space="preserve">Администрации был осуществлен сбор </w:t>
      </w:r>
      <w:r w:rsidRPr="005555AB">
        <w:rPr>
          <w:rFonts w:ascii="Times New Roman" w:hAnsi="Times New Roman" w:cs="Times New Roman"/>
          <w:sz w:val="28"/>
          <w:szCs w:val="28"/>
        </w:rPr>
        <w:t xml:space="preserve">информации о практике применения </w:t>
      </w:r>
      <w:r w:rsidR="00DE621E" w:rsidRPr="005555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55AB">
        <w:rPr>
          <w:rFonts w:ascii="Times New Roman" w:hAnsi="Times New Roman" w:cs="Times New Roman"/>
          <w:sz w:val="28"/>
          <w:szCs w:val="28"/>
        </w:rPr>
        <w:t xml:space="preserve">в Администрации антимонопольного законодательства. </w:t>
      </w:r>
      <w:proofErr w:type="gramStart"/>
      <w:r w:rsidRPr="005555AB">
        <w:rPr>
          <w:rFonts w:ascii="Times New Roman" w:hAnsi="Times New Roman" w:cs="Times New Roman"/>
          <w:sz w:val="28"/>
          <w:szCs w:val="28"/>
        </w:rPr>
        <w:t xml:space="preserve">По итогу подготовлена аналитическая справка об изменениях и основных аспектах правоприменительной практики в Администрации, которая размещена </w:t>
      </w:r>
      <w:r w:rsidRPr="00555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Pr="005555AB">
        <w:rPr>
          <w:rFonts w:ascii="Times New Roman" w:hAnsi="Times New Roman" w:cs="Times New Roman"/>
          <w:sz w:val="28"/>
          <w:szCs w:val="28"/>
        </w:rPr>
        <w:t>официальном информационном интернет</w:t>
      </w:r>
      <w:r w:rsidRPr="005555A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-</w:t>
      </w:r>
      <w:r w:rsidRPr="005555AB">
        <w:rPr>
          <w:rFonts w:ascii="Times New Roman" w:hAnsi="Times New Roman" w:cs="Times New Roman"/>
          <w:sz w:val="28"/>
          <w:szCs w:val="28"/>
        </w:rPr>
        <w:t xml:space="preserve">портале городского округа "Город Архангельск" </w:t>
      </w:r>
      <w:r w:rsidRPr="00555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разделе "Антимонопольный </w:t>
      </w:r>
      <w:proofErr w:type="spellStart"/>
      <w:r w:rsidRPr="00555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комплаенс</w:t>
      </w:r>
      <w:proofErr w:type="spellEnd"/>
      <w:r w:rsidRPr="00555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".</w:t>
      </w:r>
      <w:proofErr w:type="gramEnd"/>
    </w:p>
    <w:p w:rsidR="002E4A1D" w:rsidRDefault="00B4189D" w:rsidP="002E4A1D">
      <w:pPr>
        <w:spacing w:after="0" w:line="0" w:lineRule="atLeast"/>
        <w:ind w:right="-1"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EB4988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2E4A1D" w:rsidRPr="00EB4988">
        <w:rPr>
          <w:rFonts w:ascii="Times New Roman" w:hAnsi="Times New Roman" w:cs="Times New Roman"/>
          <w:sz w:val="28"/>
          <w:szCs w:val="28"/>
        </w:rPr>
        <w:t xml:space="preserve">опрос о необходимости </w:t>
      </w:r>
      <w:r w:rsidRPr="00EB498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E4A1D" w:rsidRPr="00EB4988">
        <w:rPr>
          <w:rFonts w:ascii="Times New Roman" w:hAnsi="Times New Roman" w:cs="Times New Roman"/>
          <w:sz w:val="28"/>
          <w:szCs w:val="28"/>
        </w:rPr>
        <w:t xml:space="preserve">совещания </w:t>
      </w:r>
      <w:r w:rsidR="002E4A1D" w:rsidRPr="00EB4988">
        <w:rPr>
          <w:rStyle w:val="a9"/>
          <w:rFonts w:ascii="Times New Roman" w:hAnsi="Times New Roman" w:cs="Times New Roman"/>
          <w:sz w:val="28"/>
          <w:szCs w:val="28"/>
        </w:rPr>
        <w:t xml:space="preserve">с </w:t>
      </w:r>
      <w:r w:rsidR="002E4A1D" w:rsidRPr="00EB4988">
        <w:rPr>
          <w:rFonts w:ascii="Times New Roman" w:hAnsi="Times New Roman" w:cs="Times New Roman"/>
          <w:sz w:val="28"/>
          <w:szCs w:val="28"/>
        </w:rPr>
        <w:t>представителями Управления Федеральной антимонопольной службы по Архангельской области (</w:t>
      </w:r>
      <w:r w:rsidR="002E4A1D" w:rsidRPr="00EB4988">
        <w:rPr>
          <w:rFonts w:ascii="Times New Roman" w:hAnsi="Times New Roman" w:cs="Times New Roman"/>
          <w:spacing w:val="-4"/>
          <w:sz w:val="28"/>
          <w:szCs w:val="28"/>
        </w:rPr>
        <w:t xml:space="preserve">далее </w:t>
      </w:r>
      <w:r w:rsidR="002E4A1D" w:rsidRPr="00EB498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="002E4A1D" w:rsidRPr="00EB4988">
        <w:rPr>
          <w:rFonts w:ascii="Times New Roman" w:hAnsi="Times New Roman" w:cs="Times New Roman"/>
          <w:spacing w:val="-4"/>
          <w:sz w:val="28"/>
          <w:szCs w:val="28"/>
        </w:rPr>
        <w:t xml:space="preserve"> УФАС</w:t>
      </w:r>
      <w:r w:rsidR="002E4A1D" w:rsidRPr="00EB4988">
        <w:rPr>
          <w:rFonts w:ascii="Times New Roman" w:hAnsi="Times New Roman" w:cs="Times New Roman"/>
          <w:sz w:val="28"/>
          <w:szCs w:val="28"/>
        </w:rPr>
        <w:t xml:space="preserve">). </w:t>
      </w:r>
      <w:r w:rsidR="002E4A1D" w:rsidRPr="005555AB">
        <w:rPr>
          <w:rStyle w:val="a9"/>
          <w:rFonts w:ascii="Times New Roman" w:hAnsi="Times New Roman" w:cs="Times New Roman"/>
          <w:sz w:val="28"/>
          <w:szCs w:val="28"/>
        </w:rPr>
        <w:t xml:space="preserve">По итогам опроса рабочее совещание с </w:t>
      </w:r>
      <w:r w:rsidR="002E4A1D" w:rsidRPr="005555AB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2E4A1D" w:rsidRPr="005555AB">
        <w:rPr>
          <w:rFonts w:ascii="Times New Roman" w:hAnsi="Times New Roman" w:cs="Times New Roman"/>
          <w:spacing w:val="-4"/>
          <w:sz w:val="28"/>
          <w:szCs w:val="28"/>
        </w:rPr>
        <w:t>УФАС</w:t>
      </w:r>
      <w:r w:rsidR="002E4A1D" w:rsidRPr="005555AB">
        <w:rPr>
          <w:rFonts w:ascii="Times New Roman" w:hAnsi="Times New Roman" w:cs="Times New Roman"/>
          <w:sz w:val="28"/>
          <w:szCs w:val="28"/>
        </w:rPr>
        <w:t xml:space="preserve">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4A1D" w:rsidRPr="005555AB">
        <w:rPr>
          <w:rFonts w:ascii="Times New Roman" w:hAnsi="Times New Roman" w:cs="Times New Roman"/>
          <w:sz w:val="28"/>
          <w:szCs w:val="28"/>
        </w:rPr>
        <w:t xml:space="preserve">по Архангельской области по обсуждению результатов практики применения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4A1D" w:rsidRPr="005555AB">
        <w:rPr>
          <w:rFonts w:ascii="Times New Roman" w:hAnsi="Times New Roman" w:cs="Times New Roman"/>
          <w:sz w:val="28"/>
          <w:szCs w:val="28"/>
        </w:rPr>
        <w:t>в Администрации антимонопольного законодательства</w:t>
      </w:r>
      <w:r w:rsidR="00C74954" w:rsidRPr="005555AB">
        <w:rPr>
          <w:rStyle w:val="a9"/>
          <w:rFonts w:ascii="Times New Roman" w:hAnsi="Times New Roman" w:cs="Times New Roman"/>
          <w:sz w:val="28"/>
          <w:szCs w:val="28"/>
        </w:rPr>
        <w:t xml:space="preserve"> запланировано на 2025</w:t>
      </w:r>
      <w:r w:rsidR="002E4A1D" w:rsidRPr="005555AB">
        <w:rPr>
          <w:rStyle w:val="a9"/>
          <w:rFonts w:ascii="Times New Roman" w:hAnsi="Times New Roman" w:cs="Times New Roman"/>
          <w:sz w:val="28"/>
          <w:szCs w:val="28"/>
        </w:rPr>
        <w:t xml:space="preserve"> год.</w:t>
      </w:r>
    </w:p>
    <w:p w:rsidR="005555AB" w:rsidRPr="005555AB" w:rsidRDefault="005555AB" w:rsidP="002E4A1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ноябре 2024 года при поддержке ООО </w:t>
      </w:r>
      <w:r w:rsidRPr="005555A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РТС-тендер</w:t>
      </w:r>
      <w:r w:rsidRPr="005555A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5555AB">
        <w:rPr>
          <w:rFonts w:ascii="Times New Roman" w:hAnsi="Times New Roman" w:cs="Times New Roman"/>
          <w:sz w:val="28"/>
          <w:szCs w:val="28"/>
        </w:rPr>
        <w:t>УФАС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конференция </w:t>
      </w:r>
      <w:r w:rsidRPr="005555A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Правоприменительная практика </w:t>
      </w:r>
      <w:r w:rsidR="00CA601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сфере закупок для государственных и муниципальных нужд</w:t>
      </w:r>
      <w:r w:rsidRPr="005555A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CA6011">
        <w:rPr>
          <w:rFonts w:ascii="Times New Roman" w:hAnsi="Times New Roman" w:cs="Times New Roman"/>
          <w:sz w:val="28"/>
          <w:szCs w:val="28"/>
        </w:rPr>
        <w:t xml:space="preserve">приняли участие также и заказчики </w:t>
      </w:r>
      <w:r w:rsidR="00CA6011" w:rsidRPr="00CA6011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="00CA6011">
        <w:rPr>
          <w:rFonts w:ascii="Times New Roman" w:hAnsi="Times New Roman" w:cs="Times New Roman"/>
          <w:sz w:val="28"/>
          <w:szCs w:val="28"/>
        </w:rPr>
        <w:t>.</w:t>
      </w:r>
    </w:p>
    <w:p w:rsidR="008957EF" w:rsidRPr="00EB4988" w:rsidRDefault="00E712B2" w:rsidP="001A5E5B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55AB">
        <w:rPr>
          <w:rStyle w:val="a9"/>
          <w:rFonts w:ascii="Times New Roman" w:hAnsi="Times New Roman" w:cs="Times New Roman"/>
          <w:sz w:val="28"/>
          <w:szCs w:val="28"/>
        </w:rPr>
        <w:t xml:space="preserve">На основании проведенной оценки рисков нарушения </w:t>
      </w:r>
      <w:r w:rsidRPr="005555AB">
        <w:rPr>
          <w:rFonts w:ascii="Times New Roman" w:hAnsi="Times New Roman" w:cs="Times New Roman"/>
          <w:spacing w:val="-4"/>
          <w:sz w:val="28"/>
          <w:szCs w:val="28"/>
        </w:rPr>
        <w:t>антимонопольного</w:t>
      </w:r>
      <w:r w:rsidRPr="00EB4988">
        <w:rPr>
          <w:rFonts w:ascii="Times New Roman" w:hAnsi="Times New Roman" w:cs="Times New Roman"/>
          <w:spacing w:val="-4"/>
          <w:sz w:val="28"/>
          <w:szCs w:val="28"/>
        </w:rPr>
        <w:t xml:space="preserve"> законодательства в </w:t>
      </w:r>
      <w:r w:rsidRPr="00EB4988">
        <w:rPr>
          <w:rFonts w:ascii="Times New Roman" w:hAnsi="Times New Roman" w:cs="Times New Roman"/>
          <w:sz w:val="28"/>
          <w:szCs w:val="28"/>
        </w:rPr>
        <w:t>Администрации</w:t>
      </w:r>
      <w:r w:rsidR="00B51670" w:rsidRPr="00EB4988">
        <w:rPr>
          <w:rFonts w:ascii="Times New Roman" w:hAnsi="Times New Roman" w:cs="Times New Roman"/>
          <w:sz w:val="28"/>
          <w:szCs w:val="28"/>
        </w:rPr>
        <w:t>,</w:t>
      </w:r>
      <w:r w:rsidRPr="00EB4988"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r w:rsidRPr="00EB4988">
        <w:rPr>
          <w:rFonts w:ascii="Times New Roman" w:hAnsi="Times New Roman" w:cs="Times New Roman"/>
          <w:spacing w:val="-4"/>
          <w:sz w:val="28"/>
          <w:szCs w:val="28"/>
        </w:rPr>
        <w:t xml:space="preserve">органов </w:t>
      </w:r>
      <w:r w:rsidRPr="00EB4988">
        <w:rPr>
          <w:rFonts w:ascii="Times New Roman" w:hAnsi="Times New Roman" w:cs="Times New Roman"/>
          <w:sz w:val="28"/>
          <w:szCs w:val="28"/>
        </w:rPr>
        <w:t>Администрации</w:t>
      </w:r>
      <w:r w:rsidR="00B51670" w:rsidRPr="00EB4988">
        <w:rPr>
          <w:rFonts w:ascii="Times New Roman" w:hAnsi="Times New Roman" w:cs="Times New Roman"/>
          <w:sz w:val="28"/>
          <w:szCs w:val="28"/>
        </w:rPr>
        <w:t>,</w:t>
      </w:r>
      <w:r w:rsidRPr="00EB4988">
        <w:rPr>
          <w:rFonts w:ascii="Times New Roman" w:hAnsi="Times New Roman" w:cs="Times New Roman"/>
          <w:sz w:val="28"/>
          <w:szCs w:val="28"/>
        </w:rPr>
        <w:t xml:space="preserve"> уполномо</w:t>
      </w:r>
      <w:r w:rsidR="00E60FA9" w:rsidRPr="00EB4988">
        <w:rPr>
          <w:rFonts w:ascii="Times New Roman" w:hAnsi="Times New Roman" w:cs="Times New Roman"/>
          <w:sz w:val="28"/>
          <w:szCs w:val="28"/>
        </w:rPr>
        <w:t>ченным подразделением составлены</w:t>
      </w:r>
      <w:r w:rsidRPr="00EB4988">
        <w:rPr>
          <w:rFonts w:ascii="Times New Roman" w:hAnsi="Times New Roman" w:cs="Times New Roman"/>
          <w:sz w:val="28"/>
          <w:szCs w:val="28"/>
        </w:rPr>
        <w:t xml:space="preserve"> и утверждены распоряжением Администрации городского округа "Город Архангельск" </w:t>
      </w:r>
      <w:r w:rsidR="00B63CCA" w:rsidRPr="00B63CCA">
        <w:rPr>
          <w:rFonts w:ascii="Times New Roman" w:hAnsi="Times New Roman" w:cs="Times New Roman"/>
          <w:sz w:val="28"/>
          <w:szCs w:val="28"/>
        </w:rPr>
        <w:t>от 26 декабря</w:t>
      </w:r>
      <w:r w:rsidR="0040226A" w:rsidRPr="00B63CCA">
        <w:rPr>
          <w:rFonts w:ascii="Times New Roman" w:hAnsi="Times New Roman" w:cs="Times New Roman"/>
          <w:sz w:val="28"/>
          <w:szCs w:val="28"/>
        </w:rPr>
        <w:t xml:space="preserve"> </w:t>
      </w:r>
      <w:r w:rsidR="00B63CCA" w:rsidRPr="00B63CCA">
        <w:rPr>
          <w:rFonts w:ascii="Times New Roman" w:hAnsi="Times New Roman" w:cs="Times New Roman"/>
          <w:sz w:val="28"/>
          <w:szCs w:val="28"/>
        </w:rPr>
        <w:t>2024</w:t>
      </w:r>
      <w:r w:rsidR="009C11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3CCA" w:rsidRPr="00B63CCA">
        <w:rPr>
          <w:rFonts w:ascii="Times New Roman" w:hAnsi="Times New Roman" w:cs="Times New Roman"/>
          <w:sz w:val="28"/>
          <w:szCs w:val="28"/>
        </w:rPr>
        <w:t xml:space="preserve">             № 7240</w:t>
      </w:r>
      <w:r w:rsidRPr="00B63CCA">
        <w:rPr>
          <w:rFonts w:ascii="Times New Roman" w:hAnsi="Times New Roman" w:cs="Times New Roman"/>
          <w:sz w:val="28"/>
          <w:szCs w:val="28"/>
        </w:rPr>
        <w:t>р карта рисков нарушения антимонопольного</w:t>
      </w:r>
      <w:r w:rsidRPr="00EB4988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B4988">
        <w:rPr>
          <w:rFonts w:ascii="Times New Roman" w:hAnsi="Times New Roman" w:cs="Times New Roman"/>
          <w:sz w:val="28"/>
          <w:szCs w:val="28"/>
        </w:rPr>
        <w:t xml:space="preserve">в Администрации и </w:t>
      </w:r>
      <w:hyperlink w:anchor="P233">
        <w:proofErr w:type="gramStart"/>
        <w:r w:rsidRPr="00EB4988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EB4988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EB4988">
        <w:rPr>
          <w:rFonts w:ascii="Times New Roman" w:hAnsi="Times New Roman" w:cs="Times New Roman"/>
          <w:sz w:val="28"/>
          <w:szCs w:val="28"/>
        </w:rPr>
        <w:t xml:space="preserve"> мероприятий по снижению в Администрации рисков нарушения антимоно</w:t>
      </w:r>
      <w:r w:rsidR="00EB4988">
        <w:rPr>
          <w:rFonts w:ascii="Times New Roman" w:hAnsi="Times New Roman" w:cs="Times New Roman"/>
          <w:sz w:val="28"/>
          <w:szCs w:val="28"/>
        </w:rPr>
        <w:t>польного законодательства в 2025</w:t>
      </w:r>
      <w:r w:rsidRPr="00EB4988">
        <w:rPr>
          <w:rFonts w:ascii="Times New Roman" w:hAnsi="Times New Roman" w:cs="Times New Roman"/>
          <w:sz w:val="28"/>
          <w:szCs w:val="28"/>
        </w:rPr>
        <w:t xml:space="preserve"> году, в которые включены выявленные риски с их описанием, указанием возможных причин и условий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B4988">
        <w:rPr>
          <w:rFonts w:ascii="Times New Roman" w:hAnsi="Times New Roman" w:cs="Times New Roman"/>
          <w:sz w:val="28"/>
          <w:szCs w:val="28"/>
        </w:rPr>
        <w:t>их возникновения,</w:t>
      </w:r>
      <w:r w:rsidR="009F7AD9" w:rsidRPr="00EB4988">
        <w:rPr>
          <w:rFonts w:ascii="Times New Roman" w:hAnsi="Times New Roman" w:cs="Times New Roman"/>
          <w:sz w:val="28"/>
          <w:szCs w:val="28"/>
        </w:rPr>
        <w:t xml:space="preserve"> </w:t>
      </w:r>
      <w:r w:rsidRPr="00EB4988">
        <w:rPr>
          <w:rFonts w:ascii="Times New Roman" w:hAnsi="Times New Roman" w:cs="Times New Roman"/>
          <w:sz w:val="28"/>
          <w:szCs w:val="28"/>
        </w:rPr>
        <w:t>а также общие меры по минимизации и устранению рисков (</w:t>
      </w:r>
      <w:r w:rsidR="004B51AE" w:rsidRPr="00EB4988">
        <w:rPr>
          <w:rFonts w:ascii="Times New Roman" w:hAnsi="Times New Roman" w:cs="Times New Roman"/>
          <w:sz w:val="28"/>
          <w:szCs w:val="28"/>
        </w:rPr>
        <w:t>приложение №</w:t>
      </w:r>
      <w:r w:rsidR="0025521F" w:rsidRPr="00EB4988">
        <w:rPr>
          <w:rFonts w:ascii="Times New Roman" w:hAnsi="Times New Roman" w:cs="Times New Roman"/>
          <w:sz w:val="28"/>
          <w:szCs w:val="28"/>
        </w:rPr>
        <w:t xml:space="preserve"> </w:t>
      </w:r>
      <w:r w:rsidR="00A66700" w:rsidRPr="00EB4988">
        <w:rPr>
          <w:rFonts w:ascii="Times New Roman" w:hAnsi="Times New Roman" w:cs="Times New Roman"/>
          <w:sz w:val="28"/>
          <w:szCs w:val="28"/>
        </w:rPr>
        <w:t>1</w:t>
      </w:r>
      <w:r w:rsidRPr="00EB4988">
        <w:rPr>
          <w:rFonts w:ascii="Times New Roman" w:hAnsi="Times New Roman" w:cs="Times New Roman"/>
          <w:sz w:val="28"/>
          <w:szCs w:val="28"/>
        </w:rPr>
        <w:t>)</w:t>
      </w:r>
      <w:r w:rsidR="001A5E5B" w:rsidRPr="00EB498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957EF" w:rsidRPr="003C1F84" w:rsidRDefault="001A5E5B" w:rsidP="004254B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F84">
        <w:rPr>
          <w:rFonts w:ascii="Times New Roman" w:hAnsi="Times New Roman" w:cs="Times New Roman"/>
          <w:sz w:val="28"/>
          <w:szCs w:val="28"/>
        </w:rPr>
        <w:t xml:space="preserve">Карта рисков нарушения антимонопольного законодательства </w:t>
      </w:r>
      <w:r w:rsidR="009F7AD9" w:rsidRPr="003C1F8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C1F84">
        <w:rPr>
          <w:rFonts w:ascii="Times New Roman" w:hAnsi="Times New Roman" w:cs="Times New Roman"/>
          <w:sz w:val="28"/>
          <w:szCs w:val="28"/>
        </w:rPr>
        <w:t xml:space="preserve">в Администрации и </w:t>
      </w:r>
      <w:hyperlink w:anchor="P233">
        <w:proofErr w:type="gramStart"/>
        <w:r w:rsidRPr="003C1F84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3C1F84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3C1F84">
        <w:rPr>
          <w:rFonts w:ascii="Times New Roman" w:hAnsi="Times New Roman" w:cs="Times New Roman"/>
          <w:sz w:val="28"/>
          <w:szCs w:val="28"/>
        </w:rPr>
        <w:t xml:space="preserve"> мероприятий по снижению в Администрации рисков нарушения антимоно</w:t>
      </w:r>
      <w:r w:rsidR="003C1F84">
        <w:rPr>
          <w:rFonts w:ascii="Times New Roman" w:hAnsi="Times New Roman" w:cs="Times New Roman"/>
          <w:sz w:val="28"/>
          <w:szCs w:val="28"/>
        </w:rPr>
        <w:t>польного законодательства в 2025</w:t>
      </w:r>
      <w:r w:rsidRPr="003C1F84">
        <w:rPr>
          <w:rFonts w:ascii="Times New Roman" w:hAnsi="Times New Roman" w:cs="Times New Roman"/>
          <w:sz w:val="28"/>
          <w:szCs w:val="28"/>
        </w:rPr>
        <w:t xml:space="preserve"> году размещены </w:t>
      </w:r>
      <w:r w:rsidR="009F7AD9" w:rsidRPr="003C1F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1F84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интернет-портале городского округа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1F84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BE5C67" w:rsidRPr="00D00D6B" w:rsidRDefault="00BE5C67" w:rsidP="005F4606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D6B">
        <w:rPr>
          <w:rFonts w:ascii="Times New Roman" w:hAnsi="Times New Roman" w:cs="Times New Roman"/>
          <w:sz w:val="28"/>
          <w:szCs w:val="28"/>
        </w:rPr>
        <w:t xml:space="preserve">В соответствии с пунктом 5 постановления Администрации </w:t>
      </w:r>
      <w:r w:rsidR="00D60B9E" w:rsidRPr="00D00D6B">
        <w:rPr>
          <w:rFonts w:ascii="Times New Roman" w:hAnsi="Times New Roman" w:cs="Times New Roman"/>
          <w:bCs/>
          <w:sz w:val="28"/>
          <w:szCs w:val="28"/>
        </w:rPr>
        <w:t xml:space="preserve">от 31 октября </w:t>
      </w:r>
      <w:r w:rsidRPr="00D00D6B">
        <w:rPr>
          <w:rFonts w:ascii="Times New Roman" w:hAnsi="Times New Roman" w:cs="Times New Roman"/>
          <w:bCs/>
          <w:sz w:val="28"/>
          <w:szCs w:val="28"/>
        </w:rPr>
        <w:t>2022</w:t>
      </w:r>
      <w:r w:rsidR="009C11F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00D6B" w:rsidRPr="00D00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0D6B">
        <w:rPr>
          <w:rFonts w:ascii="Times New Roman" w:hAnsi="Times New Roman" w:cs="Times New Roman"/>
          <w:bCs/>
          <w:sz w:val="28"/>
          <w:szCs w:val="28"/>
        </w:rPr>
        <w:t>№ 1931</w:t>
      </w:r>
      <w:r w:rsidR="00046017" w:rsidRPr="00D00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240" w:rsidRPr="00D00D6B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Pr="00D00D6B">
        <w:rPr>
          <w:rStyle w:val="a9"/>
          <w:rFonts w:ascii="Times New Roman" w:hAnsi="Times New Roman" w:cs="Times New Roman"/>
          <w:sz w:val="28"/>
          <w:szCs w:val="28"/>
        </w:rPr>
        <w:t xml:space="preserve"> ознакомление</w:t>
      </w:r>
      <w:r w:rsidR="00B914CC" w:rsidRPr="00D00D6B">
        <w:rPr>
          <w:rStyle w:val="a9"/>
          <w:rFonts w:ascii="Times New Roman" w:hAnsi="Times New Roman" w:cs="Times New Roman"/>
          <w:sz w:val="28"/>
          <w:szCs w:val="28"/>
        </w:rPr>
        <w:t xml:space="preserve"> с Положением</w:t>
      </w:r>
      <w:r w:rsidRPr="00D00D6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FF5240" w:rsidRPr="00D00D6B">
        <w:rPr>
          <w:rStyle w:val="a9"/>
          <w:rFonts w:ascii="Times New Roman" w:hAnsi="Times New Roman" w:cs="Times New Roman"/>
          <w:sz w:val="28"/>
          <w:szCs w:val="28"/>
        </w:rPr>
        <w:t xml:space="preserve">вновь поступивших </w:t>
      </w:r>
      <w:r w:rsidR="009C11F6">
        <w:rPr>
          <w:rStyle w:val="a9"/>
          <w:rFonts w:ascii="Times New Roman" w:hAnsi="Times New Roman" w:cs="Times New Roman"/>
          <w:sz w:val="28"/>
          <w:szCs w:val="28"/>
        </w:rPr>
        <w:t xml:space="preserve">                  </w:t>
      </w:r>
      <w:r w:rsidR="00FF5240" w:rsidRPr="00D00D6B">
        <w:rPr>
          <w:rStyle w:val="a9"/>
          <w:rFonts w:ascii="Times New Roman" w:hAnsi="Times New Roman" w:cs="Times New Roman"/>
          <w:sz w:val="28"/>
          <w:szCs w:val="28"/>
        </w:rPr>
        <w:t xml:space="preserve">на службу </w:t>
      </w:r>
      <w:r w:rsidRPr="00D00D6B">
        <w:rPr>
          <w:rStyle w:val="a9"/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="00BC6AFC" w:rsidRPr="00D00D6B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D00D6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D00D6B" w:rsidRPr="00D00D6B">
        <w:rPr>
          <w:rStyle w:val="a9"/>
          <w:rFonts w:ascii="Times New Roman" w:hAnsi="Times New Roman" w:cs="Times New Roman"/>
          <w:sz w:val="28"/>
          <w:szCs w:val="28"/>
        </w:rPr>
        <w:t xml:space="preserve">В 2024 году </w:t>
      </w:r>
      <w:r w:rsidR="00434472">
        <w:rPr>
          <w:rStyle w:val="a9"/>
          <w:rFonts w:ascii="Times New Roman" w:hAnsi="Times New Roman" w:cs="Times New Roman"/>
          <w:sz w:val="28"/>
          <w:szCs w:val="28"/>
        </w:rPr>
        <w:t>ознакомлено</w:t>
      </w:r>
      <w:r w:rsidR="00D00D6B" w:rsidRPr="00D00D6B">
        <w:rPr>
          <w:rStyle w:val="a9"/>
          <w:rFonts w:ascii="Times New Roman" w:hAnsi="Times New Roman" w:cs="Times New Roman"/>
          <w:sz w:val="28"/>
          <w:szCs w:val="28"/>
        </w:rPr>
        <w:t xml:space="preserve"> 8</w:t>
      </w:r>
      <w:r w:rsidR="00735FE7" w:rsidRPr="00D00D6B">
        <w:rPr>
          <w:rStyle w:val="a9"/>
          <w:rFonts w:ascii="Times New Roman" w:hAnsi="Times New Roman" w:cs="Times New Roman"/>
          <w:sz w:val="28"/>
          <w:szCs w:val="28"/>
        </w:rPr>
        <w:t>7 муниципальных служащих</w:t>
      </w:r>
      <w:r w:rsidR="00434472">
        <w:rPr>
          <w:rStyle w:val="a9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35FE7" w:rsidRPr="00D00D6B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:rsidR="00BD51CE" w:rsidRPr="00500B20" w:rsidRDefault="005F4606" w:rsidP="00500B20">
      <w:pPr>
        <w:spacing w:after="0" w:line="0" w:lineRule="atLeast"/>
        <w:ind w:firstLine="708"/>
        <w:jc w:val="both"/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9BB">
        <w:rPr>
          <w:rFonts w:ascii="Times New Roman" w:hAnsi="Times New Roman" w:cs="Times New Roman"/>
          <w:sz w:val="28"/>
          <w:szCs w:val="28"/>
        </w:rPr>
        <w:lastRenderedPageBreak/>
        <w:t>Также в</w:t>
      </w:r>
      <w:r w:rsidR="00C67482" w:rsidRPr="00FC19BB">
        <w:rPr>
          <w:rFonts w:ascii="Times New Roman" w:hAnsi="Times New Roman" w:cs="Times New Roman"/>
          <w:sz w:val="28"/>
          <w:szCs w:val="28"/>
        </w:rPr>
        <w:t xml:space="preserve"> целях соблюдения требований антимонопольного законодательства </w:t>
      </w:r>
      <w:r w:rsidR="00DE621E" w:rsidRPr="00FC19BB">
        <w:rPr>
          <w:rFonts w:ascii="Times New Roman" w:hAnsi="Times New Roman" w:cs="Times New Roman"/>
          <w:sz w:val="28"/>
          <w:szCs w:val="28"/>
        </w:rPr>
        <w:t xml:space="preserve">   и </w:t>
      </w:r>
      <w:r w:rsidR="00C67482" w:rsidRPr="00FC19BB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C67482" w:rsidRPr="00FC19B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67482" w:rsidRPr="00FC19BB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C67482" w:rsidRPr="00FC19BB">
        <w:rPr>
          <w:rStyle w:val="a9"/>
          <w:rFonts w:ascii="Times New Roman" w:hAnsi="Times New Roman" w:cs="Times New Roman"/>
          <w:sz w:val="28"/>
          <w:szCs w:val="28"/>
        </w:rPr>
        <w:t xml:space="preserve">вводный инструктаж </w:t>
      </w:r>
      <w:r w:rsidR="00142248" w:rsidRPr="00FC19BB">
        <w:rPr>
          <w:rStyle w:val="a9"/>
          <w:rFonts w:ascii="Times New Roman" w:hAnsi="Times New Roman" w:cs="Times New Roman"/>
          <w:sz w:val="28"/>
          <w:szCs w:val="28"/>
        </w:rPr>
        <w:t xml:space="preserve">с </w:t>
      </w:r>
      <w:r w:rsidR="00367FF6" w:rsidRPr="00FC19BB">
        <w:rPr>
          <w:rStyle w:val="a9"/>
          <w:rFonts w:ascii="Times New Roman" w:hAnsi="Times New Roman" w:cs="Times New Roman"/>
          <w:sz w:val="28"/>
          <w:szCs w:val="28"/>
        </w:rPr>
        <w:t>8</w:t>
      </w:r>
      <w:r w:rsidR="002F18F9" w:rsidRPr="00FC19BB">
        <w:rPr>
          <w:rStyle w:val="a9"/>
          <w:rFonts w:ascii="Times New Roman" w:hAnsi="Times New Roman" w:cs="Times New Roman"/>
          <w:sz w:val="28"/>
          <w:szCs w:val="28"/>
        </w:rPr>
        <w:t>7</w:t>
      </w:r>
      <w:r w:rsidRPr="00FC19B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FC19BB" w:rsidRPr="00FC19BB">
        <w:rPr>
          <w:rFonts w:ascii="Times New Roman" w:hAnsi="Times New Roman" w:cs="Times New Roman"/>
          <w:sz w:val="28"/>
          <w:szCs w:val="28"/>
        </w:rPr>
        <w:t>муниципальными служащими, поступившими на службу в 2024 году.</w:t>
      </w:r>
      <w:r w:rsidR="007152B7" w:rsidRPr="007152B7">
        <w:rPr>
          <w:rStyle w:val="a9"/>
          <w:rFonts w:ascii="Times New Roman" w:hAnsi="Times New Roman" w:cs="Times New Roman"/>
          <w:sz w:val="28"/>
          <w:szCs w:val="28"/>
        </w:rPr>
        <w:t xml:space="preserve"> Разработана памятка по </w:t>
      </w:r>
      <w:proofErr w:type="gramStart"/>
      <w:r w:rsidR="007152B7" w:rsidRPr="007152B7">
        <w:rPr>
          <w:rFonts w:ascii="Times New Roman" w:hAnsi="Times New Roman" w:cs="Times New Roman"/>
          <w:sz w:val="28"/>
          <w:szCs w:val="28"/>
        </w:rPr>
        <w:t>антимонопольному</w:t>
      </w:r>
      <w:proofErr w:type="gramEnd"/>
      <w:r w:rsidR="007152B7" w:rsidRPr="0071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2B7" w:rsidRPr="007152B7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7152B7">
        <w:rPr>
          <w:rFonts w:ascii="Times New Roman" w:hAnsi="Times New Roman" w:cs="Times New Roman"/>
          <w:sz w:val="28"/>
          <w:szCs w:val="28"/>
        </w:rPr>
        <w:t>.</w:t>
      </w:r>
    </w:p>
    <w:p w:rsidR="00BD0480" w:rsidRPr="00206735" w:rsidRDefault="00434472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434472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434472">
        <w:rPr>
          <w:rStyle w:val="a9"/>
          <w:rFonts w:ascii="Times New Roman" w:hAnsi="Times New Roman" w:cs="Times New Roman"/>
          <w:color w:val="000000"/>
          <w:sz w:val="28"/>
          <w:szCs w:val="28"/>
        </w:rPr>
        <w:t>устранения возможности проявления рисков нарушения антимонопольного законодательства</w:t>
      </w:r>
      <w:proofErr w:type="gramEnd"/>
      <w:r w:rsidRPr="00434472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в Администрации </w:t>
      </w:r>
      <w:r w:rsidR="005F4606" w:rsidRPr="00206735">
        <w:rPr>
          <w:rStyle w:val="a9"/>
          <w:rFonts w:ascii="Times New Roman" w:hAnsi="Times New Roman" w:cs="Times New Roman"/>
          <w:color w:val="000000"/>
          <w:sz w:val="28"/>
          <w:szCs w:val="28"/>
        </w:rPr>
        <w:t>в</w:t>
      </w:r>
      <w:r w:rsidR="00980281" w:rsidRPr="0020673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1E0802" w:rsidRPr="0020673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году проведено</w:t>
      </w:r>
      <w:r w:rsidR="00BD0480" w:rsidRPr="0020673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обучение муниципальных служащих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</w:t>
      </w:r>
      <w:r w:rsidR="00BD0480" w:rsidRPr="0020673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BD0480" w:rsidRPr="00206735">
        <w:rPr>
          <w:rStyle w:val="a9"/>
          <w:rFonts w:ascii="Times New Roman" w:hAnsi="Times New Roman" w:cs="Times New Roman"/>
          <w:sz w:val="28"/>
          <w:szCs w:val="28"/>
        </w:rPr>
        <w:t>следующим программам повышения квалификации:</w:t>
      </w:r>
    </w:p>
    <w:p w:rsidR="00042F53" w:rsidRPr="00206735" w:rsidRDefault="00042F53" w:rsidP="00042F53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"Противодействие коррупции при осуществлении закупок по 44-ФЗ, 223-ФЗ" </w:t>
      </w:r>
      <w:r w:rsidRPr="002067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="00980281"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 35</w:t>
      </w:r>
      <w:r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E365A4" w:rsidRPr="00206735">
        <w:rPr>
          <w:rStyle w:val="a9"/>
          <w:rFonts w:ascii="Times New Roman" w:hAnsi="Times New Roman" w:cs="Times New Roman"/>
          <w:sz w:val="28"/>
          <w:szCs w:val="28"/>
        </w:rPr>
        <w:t>муниципальных служащих;</w:t>
      </w:r>
    </w:p>
    <w:p w:rsidR="00BD0480" w:rsidRPr="00206735" w:rsidRDefault="00A00E61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"Контрактная </w:t>
      </w:r>
      <w:r w:rsidR="001B3B71" w:rsidRPr="00206735">
        <w:rPr>
          <w:rStyle w:val="a9"/>
          <w:rFonts w:ascii="Times New Roman" w:hAnsi="Times New Roman" w:cs="Times New Roman"/>
          <w:sz w:val="28"/>
          <w:szCs w:val="28"/>
        </w:rPr>
        <w:t>система</w:t>
      </w:r>
      <w:r w:rsidR="00BD51CE"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</w:t>
      </w:r>
      <w:r w:rsidR="00592252"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121D55" w:rsidRPr="002067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="00A05AF1"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980281" w:rsidRPr="00206735">
        <w:rPr>
          <w:rStyle w:val="a9"/>
          <w:rFonts w:ascii="Times New Roman" w:hAnsi="Times New Roman" w:cs="Times New Roman"/>
          <w:sz w:val="28"/>
          <w:szCs w:val="28"/>
        </w:rPr>
        <w:t>18</w:t>
      </w:r>
      <w:r w:rsidR="004736E5">
        <w:rPr>
          <w:rStyle w:val="a9"/>
          <w:rFonts w:ascii="Times New Roman" w:hAnsi="Times New Roman" w:cs="Times New Roman"/>
          <w:sz w:val="28"/>
          <w:szCs w:val="28"/>
        </w:rPr>
        <w:t xml:space="preserve"> муниципальных служащих;</w:t>
      </w:r>
      <w:r w:rsidR="00E97C17"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980281" w:rsidRPr="00206735" w:rsidRDefault="00980281" w:rsidP="00B2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35">
        <w:rPr>
          <w:rStyle w:val="a9"/>
          <w:rFonts w:ascii="Times New Roman" w:hAnsi="Times New Roman" w:cs="Times New Roman"/>
          <w:sz w:val="28"/>
          <w:szCs w:val="28"/>
        </w:rPr>
        <w:t>"</w:t>
      </w:r>
      <w:r w:rsidRPr="0020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стратег</w:t>
      </w:r>
      <w:r w:rsidRPr="009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предупреждения коррупции в организации</w:t>
      </w:r>
      <w:r w:rsidRPr="00206735">
        <w:rPr>
          <w:rStyle w:val="a9"/>
          <w:rFonts w:ascii="Times New Roman" w:hAnsi="Times New Roman" w:cs="Times New Roman"/>
          <w:sz w:val="28"/>
          <w:szCs w:val="28"/>
        </w:rPr>
        <w:t>"</w:t>
      </w:r>
      <w:r w:rsidRPr="0020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7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20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 муниципальный служащий</w:t>
      </w:r>
      <w:r w:rsidR="00B208A9" w:rsidRPr="00206735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980281" w:rsidRPr="00206735" w:rsidRDefault="00980281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"Антикоррупционная деятельность в сфере закупок товаров, работ и услуг для обеспечения государственных и муниципальных нужд" </w:t>
      </w:r>
      <w:r w:rsidRPr="002067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 3 муниципальных служащих</w:t>
      </w:r>
      <w:r w:rsidR="00B208A9" w:rsidRPr="00206735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B208A9" w:rsidRPr="00206735" w:rsidRDefault="00B208A9" w:rsidP="00B2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35">
        <w:rPr>
          <w:rStyle w:val="a9"/>
          <w:rFonts w:ascii="Times New Roman" w:hAnsi="Times New Roman" w:cs="Times New Roman"/>
          <w:sz w:val="28"/>
          <w:szCs w:val="28"/>
        </w:rPr>
        <w:t>"</w:t>
      </w:r>
      <w:r w:rsidRPr="00206735">
        <w:rPr>
          <w:rFonts w:ascii="Times New Roman" w:hAnsi="Times New Roman" w:cs="Times New Roman"/>
          <w:sz w:val="28"/>
          <w:szCs w:val="28"/>
        </w:rPr>
        <w:t xml:space="preserve">Управление государственными и муниципальными закупками </w:t>
      </w:r>
      <w:r w:rsidR="009C11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06735">
        <w:rPr>
          <w:rFonts w:ascii="Times New Roman" w:hAnsi="Times New Roman" w:cs="Times New Roman"/>
          <w:sz w:val="28"/>
          <w:szCs w:val="28"/>
        </w:rPr>
        <w:t>по Федеральному закону от 05.04.2013</w:t>
      </w:r>
      <w:r w:rsidR="009C11F6">
        <w:rPr>
          <w:rFonts w:ascii="Times New Roman" w:hAnsi="Times New Roman" w:cs="Times New Roman"/>
          <w:sz w:val="28"/>
          <w:szCs w:val="28"/>
        </w:rPr>
        <w:t xml:space="preserve"> </w:t>
      </w:r>
      <w:r w:rsidRPr="00206735">
        <w:rPr>
          <w:rFonts w:ascii="Times New Roman" w:hAnsi="Times New Roman" w:cs="Times New Roman"/>
          <w:sz w:val="28"/>
          <w:szCs w:val="28"/>
        </w:rPr>
        <w:t>г. № 44-ФЗ</w:t>
      </w:r>
      <w:r w:rsidRPr="00206735">
        <w:rPr>
          <w:rStyle w:val="a9"/>
          <w:rFonts w:ascii="Times New Roman" w:hAnsi="Times New Roman" w:cs="Times New Roman"/>
          <w:sz w:val="28"/>
          <w:szCs w:val="28"/>
        </w:rPr>
        <w:t>"</w:t>
      </w:r>
      <w:r w:rsidRPr="0020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7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20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 муниципальный служащий</w:t>
      </w:r>
      <w:r w:rsidR="00206735" w:rsidRPr="00206735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B208A9" w:rsidRPr="00980281" w:rsidRDefault="00206735" w:rsidP="004736E5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"Профилактика и противодействие коррупции на муниципальной службе" </w:t>
      </w:r>
      <w:r w:rsidRPr="002067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206735">
        <w:rPr>
          <w:rStyle w:val="a9"/>
          <w:rFonts w:ascii="Times New Roman" w:hAnsi="Times New Roman" w:cs="Times New Roman"/>
          <w:sz w:val="28"/>
          <w:szCs w:val="28"/>
        </w:rPr>
        <w:t xml:space="preserve"> 1 муниципальный служащий.</w:t>
      </w:r>
    </w:p>
    <w:p w:rsidR="00B321A6" w:rsidRPr="004736E5" w:rsidRDefault="00434472" w:rsidP="00B321A6">
      <w:pPr>
        <w:spacing w:after="0" w:line="0" w:lineRule="atLeast"/>
        <w:ind w:right="-1"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С 2</w:t>
      </w:r>
      <w:r w:rsidR="00B321A6" w:rsidRPr="004736E5">
        <w:rPr>
          <w:rStyle w:val="a9"/>
          <w:rFonts w:ascii="Times New Roman" w:hAnsi="Times New Roman" w:cs="Times New Roman"/>
          <w:color w:val="000000"/>
          <w:sz w:val="28"/>
          <w:szCs w:val="28"/>
        </w:rPr>
        <w:t>023 года в перечень вопросов для тестирования при проведении аттестации муниципальных служащих</w:t>
      </w:r>
      <w:r w:rsidR="00B321A6" w:rsidRPr="004736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321A6" w:rsidRPr="004736E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включены вопросы на тему антимонопольного </w:t>
      </w:r>
      <w:proofErr w:type="spellStart"/>
      <w:r w:rsidR="00B321A6" w:rsidRPr="004736E5">
        <w:rPr>
          <w:rStyle w:val="a9"/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, перечень которых ежегодно расширяется </w:t>
      </w:r>
      <w:r w:rsidR="009C11F6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и усложняется</w:t>
      </w:r>
      <w:r w:rsidR="00B321A6" w:rsidRPr="004736E5"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  <w:r w:rsidR="005369B9" w:rsidRPr="005369B9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3D1E" w:rsidRPr="00986D0E" w:rsidRDefault="00BF3D1E" w:rsidP="00BF3D1E">
      <w:pPr>
        <w:tabs>
          <w:tab w:val="center" w:pos="4153"/>
          <w:tab w:val="left" w:pos="4902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064F01" w:rsidRPr="00986D0E">
        <w:rPr>
          <w:rFonts w:ascii="Times New Roman" w:hAnsi="Times New Roman" w:cs="Times New Roman"/>
          <w:sz w:val="28"/>
          <w:szCs w:val="28"/>
        </w:rPr>
        <w:t>уполномоченным подразделением</w:t>
      </w:r>
      <w:r w:rsidRP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площадкой </w:t>
      </w:r>
      <w:r w:rsidR="009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"РТС-тендер" достигнуто и успешно реализуется соглашение о регулярном безвозмездном повышении квалификации специалистов в сфере закупок заказчиков </w:t>
      </w:r>
      <w:r w:rsidR="00117234" w:rsidRP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  <w:r w:rsidRP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реализации соглашения в </w:t>
      </w:r>
      <w:r w:rsid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регулярно проводились обучающие вебинары</w:t>
      </w:r>
      <w:r w:rsidR="00117234" w:rsidRP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семинары</w:t>
      </w:r>
      <w:r w:rsidRP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изменениям </w:t>
      </w:r>
      <w:r w:rsidR="00064F01" w:rsidRP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</w:t>
      </w:r>
      <w:r w:rsidRPr="009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законодательства. </w:t>
      </w:r>
    </w:p>
    <w:p w:rsidR="002C43C7" w:rsidRPr="00367FF6" w:rsidRDefault="00436803" w:rsidP="0026264C">
      <w:pPr>
        <w:spacing w:after="0" w:line="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FF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целях оценки эф</w:t>
      </w:r>
      <w:r w:rsidR="000B2B68" w:rsidRPr="00367FF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фективности функционирования в А</w:t>
      </w:r>
      <w:r w:rsidRPr="00367FF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дминистрации антимонопольного комплаенса </w:t>
      </w:r>
      <w:r w:rsidR="001D0DE6" w:rsidRPr="00367FF6"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совместно </w:t>
      </w:r>
      <w:r w:rsidR="009F7AD9" w:rsidRPr="00367F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0DE6" w:rsidRPr="00367FF6">
        <w:rPr>
          <w:rFonts w:ascii="Times New Roman" w:hAnsi="Times New Roman" w:cs="Times New Roman"/>
          <w:sz w:val="28"/>
          <w:szCs w:val="28"/>
        </w:rPr>
        <w:t xml:space="preserve">с органами </w:t>
      </w:r>
      <w:r w:rsidR="001D0DE6" w:rsidRPr="00367FF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</w:t>
      </w:r>
      <w:r w:rsidR="001D0DE6" w:rsidRPr="00367F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1F37" w:rsidRPr="00367FF6">
        <w:rPr>
          <w:rFonts w:ascii="Times New Roman" w:hAnsi="Times New Roman" w:cs="Times New Roman"/>
          <w:spacing w:val="-4"/>
          <w:sz w:val="28"/>
          <w:szCs w:val="28"/>
        </w:rPr>
        <w:t>в соответствии с методикой произведен расчет</w:t>
      </w:r>
      <w:r w:rsidR="00781F37" w:rsidRPr="00367FF6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в Администрации антимонопольного комплаенса</w:t>
      </w:r>
      <w:r w:rsidR="00F67A95" w:rsidRPr="00367FF6">
        <w:rPr>
          <w:rFonts w:ascii="Times New Roman" w:hAnsi="Times New Roman" w:cs="Times New Roman"/>
          <w:sz w:val="28"/>
          <w:szCs w:val="28"/>
        </w:rPr>
        <w:t xml:space="preserve"> (далее – КПЭ)</w:t>
      </w:r>
      <w:r w:rsidR="0026264C" w:rsidRPr="00367FF6">
        <w:rPr>
          <w:rFonts w:ascii="Times New Roman" w:hAnsi="Times New Roman" w:cs="Times New Roman"/>
          <w:sz w:val="28"/>
          <w:szCs w:val="28"/>
        </w:rPr>
        <w:t>:</w:t>
      </w:r>
    </w:p>
    <w:p w:rsidR="0026264C" w:rsidRPr="00367FF6" w:rsidRDefault="0026264C" w:rsidP="0026264C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367FF6">
        <w:rPr>
          <w:rFonts w:ascii="Times New Roman" w:hAnsi="Times New Roman" w:cs="Times New Roman"/>
          <w:spacing w:val="-4"/>
          <w:sz w:val="28"/>
          <w:szCs w:val="28"/>
        </w:rPr>
        <w:t xml:space="preserve">1. Коэффициент снижения количества нарушений антимонопольного законодательства со стороны Администрации (по сравнению с периодом за предыдущие три года) – </w:t>
      </w:r>
      <w:r w:rsidR="00B56306" w:rsidRPr="00367FF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КСН.</w:t>
      </w:r>
    </w:p>
    <w:p w:rsidR="00B93DD3" w:rsidRPr="00434472" w:rsidRDefault="00B93DD3" w:rsidP="00B93DD3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F152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Согласно пункту 3.</w:t>
      </w:r>
      <w:r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 методики  значение КСН в отчетном периоде по сравнению за предыдущие три года составил:</w:t>
      </w:r>
    </w:p>
    <w:p w:rsidR="00B93DD3" w:rsidRPr="00434472" w:rsidRDefault="002A132B" w:rsidP="00670F01">
      <w:pPr>
        <w:widowControl w:val="0"/>
        <w:tabs>
          <w:tab w:val="center" w:pos="5457"/>
        </w:tabs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vertAlign w:val="subscript"/>
        </w:rPr>
      </w:pPr>
      <w:r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</w:t>
      </w:r>
      <w:r w:rsidR="00B93DD3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начение</w:t>
      </w:r>
      <w:r w:rsidR="00670F01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93DD3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КСН</w:t>
      </w:r>
      <w:r w:rsidR="00DB6224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2021</w:t>
      </w:r>
      <w:r w:rsidR="007908BB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</w:t>
      </w:r>
      <w:r w:rsidR="00670F01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1/</w:t>
      </w:r>
      <w:r w:rsidR="00FA515B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</w:t>
      </w:r>
      <w:r w:rsidR="00B93DD3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A515B" w:rsidRPr="00434472">
        <w:rPr>
          <w:rFonts w:ascii="Times New Roman" w:hAnsi="Times New Roman" w:cs="Times New Roman"/>
          <w:sz w:val="28"/>
          <w:szCs w:val="28"/>
        </w:rPr>
        <w:t>= 0,5</w:t>
      </w:r>
      <w:r w:rsidR="00B93DD3" w:rsidRPr="00434472">
        <w:rPr>
          <w:rFonts w:ascii="Times New Roman" w:hAnsi="Times New Roman" w:cs="Times New Roman"/>
          <w:sz w:val="28"/>
          <w:szCs w:val="28"/>
        </w:rPr>
        <w:t>;</w:t>
      </w:r>
      <w:r w:rsidR="00B93DD3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70F01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55719E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D1D13" w:rsidRPr="00434472" w:rsidRDefault="002A132B" w:rsidP="00B93DD3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</w:t>
      </w:r>
      <w:r w:rsidR="00B93DD3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начение КСН</w:t>
      </w:r>
      <w:r w:rsidR="00DB6224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2022</w:t>
      </w:r>
      <w:r w:rsidR="00B93DD3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70F01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5/</w:t>
      </w:r>
      <w:r w:rsidR="00FA515B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</w:t>
      </w:r>
      <w:r w:rsidR="00670F01" w:rsidRPr="00434472">
        <w:rPr>
          <w:rFonts w:ascii="Times New Roman" w:hAnsi="Times New Roman" w:cs="Times New Roman"/>
          <w:sz w:val="28"/>
          <w:szCs w:val="28"/>
        </w:rPr>
        <w:t xml:space="preserve">= </w:t>
      </w:r>
      <w:r w:rsidR="00FA515B" w:rsidRPr="00434472">
        <w:rPr>
          <w:rFonts w:ascii="Times New Roman" w:hAnsi="Times New Roman" w:cs="Times New Roman"/>
          <w:sz w:val="28"/>
          <w:szCs w:val="28"/>
        </w:rPr>
        <w:t>2,</w:t>
      </w:r>
      <w:r w:rsidR="00DB6224" w:rsidRPr="00434472">
        <w:rPr>
          <w:rFonts w:ascii="Times New Roman" w:hAnsi="Times New Roman" w:cs="Times New Roman"/>
          <w:sz w:val="28"/>
          <w:szCs w:val="28"/>
        </w:rPr>
        <w:t>5</w:t>
      </w:r>
      <w:r w:rsidR="00501E81" w:rsidRPr="00434472">
        <w:rPr>
          <w:rFonts w:ascii="Times New Roman" w:hAnsi="Times New Roman" w:cs="Times New Roman"/>
          <w:sz w:val="28"/>
          <w:szCs w:val="28"/>
        </w:rPr>
        <w:t>.</w:t>
      </w:r>
    </w:p>
    <w:p w:rsidR="002A132B" w:rsidRPr="00670F01" w:rsidRDefault="001D1D13" w:rsidP="001D1D13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значение КСН2023</w:t>
      </w:r>
      <w:r w:rsidR="00670F01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10/</w:t>
      </w:r>
      <w:r w:rsidR="00FA515B" w:rsidRPr="0043447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</w:t>
      </w:r>
      <w:r w:rsidR="00FA515B" w:rsidRPr="00434472">
        <w:rPr>
          <w:rFonts w:ascii="Times New Roman" w:hAnsi="Times New Roman" w:cs="Times New Roman"/>
          <w:sz w:val="28"/>
          <w:szCs w:val="28"/>
        </w:rPr>
        <w:t>= 5</w:t>
      </w:r>
      <w:r w:rsidRPr="00434472">
        <w:rPr>
          <w:rFonts w:ascii="Times New Roman" w:hAnsi="Times New Roman" w:cs="Times New Roman"/>
          <w:sz w:val="28"/>
          <w:szCs w:val="28"/>
        </w:rPr>
        <w:t>.</w:t>
      </w:r>
      <w:r w:rsidR="002F2330" w:rsidRPr="0067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1D6" w:rsidRDefault="002C117D" w:rsidP="00AD0950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D9">
        <w:rPr>
          <w:rFonts w:ascii="Times New Roman" w:hAnsi="Times New Roman" w:cs="Times New Roman"/>
          <w:sz w:val="28"/>
          <w:szCs w:val="28"/>
        </w:rPr>
        <w:lastRenderedPageBreak/>
        <w:t xml:space="preserve">Значение </w:t>
      </w:r>
      <w:r w:rsidRPr="00F152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КСН</w:t>
      </w:r>
      <w:r w:rsidR="005571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2023</w:t>
      </w:r>
      <w:r w:rsidRPr="00F152D9">
        <w:rPr>
          <w:rFonts w:ascii="Times New Roman" w:hAnsi="Times New Roman" w:cs="Times New Roman"/>
          <w:sz w:val="28"/>
          <w:szCs w:val="28"/>
        </w:rPr>
        <w:t xml:space="preserve"> </w:t>
      </w:r>
      <w:r w:rsidR="00501E81" w:rsidRPr="00F152D9">
        <w:rPr>
          <w:rFonts w:ascii="Times New Roman" w:hAnsi="Times New Roman" w:cs="Times New Roman"/>
          <w:sz w:val="28"/>
          <w:szCs w:val="28"/>
        </w:rPr>
        <w:t>говор</w:t>
      </w:r>
      <w:r w:rsidRPr="00F152D9">
        <w:rPr>
          <w:rFonts w:ascii="Times New Roman" w:hAnsi="Times New Roman" w:cs="Times New Roman"/>
          <w:sz w:val="28"/>
          <w:szCs w:val="28"/>
        </w:rPr>
        <w:t>и</w:t>
      </w:r>
      <w:r w:rsidR="00501E81" w:rsidRPr="00F152D9">
        <w:rPr>
          <w:rFonts w:ascii="Times New Roman" w:hAnsi="Times New Roman" w:cs="Times New Roman"/>
          <w:sz w:val="28"/>
          <w:szCs w:val="28"/>
        </w:rPr>
        <w:t>т</w:t>
      </w:r>
      <w:r w:rsidR="009C11F6">
        <w:rPr>
          <w:rFonts w:ascii="Times New Roman" w:hAnsi="Times New Roman" w:cs="Times New Roman"/>
          <w:sz w:val="28"/>
          <w:szCs w:val="28"/>
        </w:rPr>
        <w:t xml:space="preserve"> об уменьшении </w:t>
      </w:r>
      <w:r w:rsidR="00670F01" w:rsidRPr="00F152D9">
        <w:rPr>
          <w:rFonts w:ascii="Times New Roman" w:hAnsi="Times New Roman" w:cs="Times New Roman"/>
          <w:sz w:val="28"/>
          <w:szCs w:val="28"/>
        </w:rPr>
        <w:t>в 2024</w:t>
      </w:r>
      <w:r w:rsidR="002A132B" w:rsidRPr="00F152D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152D9">
        <w:rPr>
          <w:rFonts w:ascii="Times New Roman" w:hAnsi="Times New Roman" w:cs="Times New Roman"/>
          <w:sz w:val="28"/>
          <w:szCs w:val="28"/>
        </w:rPr>
        <w:t>(</w:t>
      </w:r>
      <w:r w:rsidR="00670F01" w:rsidRPr="00F152D9">
        <w:rPr>
          <w:rFonts w:ascii="Times New Roman" w:hAnsi="Times New Roman" w:cs="Times New Roman"/>
          <w:sz w:val="28"/>
          <w:szCs w:val="28"/>
        </w:rPr>
        <w:t>по сравнению с 2023</w:t>
      </w:r>
      <w:r w:rsidR="002A132B" w:rsidRPr="00F152D9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F152D9">
        <w:rPr>
          <w:rFonts w:ascii="Times New Roman" w:hAnsi="Times New Roman" w:cs="Times New Roman"/>
          <w:sz w:val="28"/>
          <w:szCs w:val="28"/>
        </w:rPr>
        <w:t>)</w:t>
      </w:r>
      <w:r w:rsidR="002A132B" w:rsidRPr="00F152D9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2A132B" w:rsidRPr="00F152D9">
        <w:rPr>
          <w:rFonts w:ascii="Times New Roman" w:hAnsi="Times New Roman" w:cs="Times New Roman"/>
          <w:spacing w:val="-4"/>
          <w:sz w:val="28"/>
          <w:szCs w:val="28"/>
        </w:rPr>
        <w:t xml:space="preserve">нарушений антимонопольного законодательства со стороны </w:t>
      </w:r>
      <w:r w:rsidR="002A132B" w:rsidRPr="003321D6">
        <w:rPr>
          <w:rFonts w:ascii="Times New Roman" w:hAnsi="Times New Roman" w:cs="Times New Roman"/>
          <w:sz w:val="28"/>
          <w:szCs w:val="28"/>
        </w:rPr>
        <w:t>Администрации</w:t>
      </w:r>
      <w:r w:rsidRPr="003321D6">
        <w:rPr>
          <w:rFonts w:ascii="Times New Roman" w:hAnsi="Times New Roman" w:cs="Times New Roman"/>
          <w:sz w:val="28"/>
          <w:szCs w:val="28"/>
        </w:rPr>
        <w:t xml:space="preserve"> </w:t>
      </w:r>
      <w:r w:rsidR="00670F01" w:rsidRPr="003321D6">
        <w:rPr>
          <w:rFonts w:ascii="Times New Roman" w:hAnsi="Times New Roman" w:cs="Times New Roman"/>
          <w:sz w:val="28"/>
          <w:szCs w:val="28"/>
        </w:rPr>
        <w:t xml:space="preserve">в </w:t>
      </w:r>
      <w:r w:rsidR="00FA515B" w:rsidRPr="003321D6">
        <w:rPr>
          <w:rFonts w:ascii="Times New Roman" w:hAnsi="Times New Roman" w:cs="Times New Roman"/>
          <w:sz w:val="28"/>
          <w:szCs w:val="28"/>
        </w:rPr>
        <w:t>5</w:t>
      </w:r>
      <w:r w:rsidR="00670F01" w:rsidRPr="003321D6">
        <w:rPr>
          <w:rFonts w:ascii="Times New Roman" w:hAnsi="Times New Roman" w:cs="Times New Roman"/>
          <w:sz w:val="28"/>
          <w:szCs w:val="28"/>
        </w:rPr>
        <w:t xml:space="preserve"> раз</w:t>
      </w:r>
      <w:r w:rsidR="00264101" w:rsidRPr="003321D6">
        <w:rPr>
          <w:rFonts w:ascii="Times New Roman" w:hAnsi="Times New Roman" w:cs="Times New Roman"/>
          <w:sz w:val="28"/>
          <w:szCs w:val="28"/>
        </w:rPr>
        <w:t>.</w:t>
      </w:r>
      <w:r w:rsidR="003952EB" w:rsidRPr="00332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6F" w:rsidRPr="003321D6" w:rsidRDefault="00D9016F" w:rsidP="00AD0950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6F">
        <w:rPr>
          <w:rFonts w:ascii="Times New Roman" w:hAnsi="Times New Roman" w:cs="Times New Roman"/>
          <w:sz w:val="28"/>
          <w:szCs w:val="28"/>
        </w:rPr>
        <w:t xml:space="preserve">В отношении закупок товаров, работ, услуг, осуществляемых Администрацией в 2024 году, участниками </w:t>
      </w:r>
      <w:r w:rsidRPr="00C9640F">
        <w:rPr>
          <w:rFonts w:ascii="Times New Roman" w:hAnsi="Times New Roman" w:cs="Times New Roman"/>
          <w:sz w:val="28"/>
          <w:szCs w:val="28"/>
        </w:rPr>
        <w:t>закупок в УФАС было</w:t>
      </w:r>
      <w:r w:rsidRPr="00D9016F">
        <w:rPr>
          <w:rFonts w:ascii="Times New Roman" w:hAnsi="Times New Roman" w:cs="Times New Roman"/>
          <w:sz w:val="28"/>
          <w:szCs w:val="28"/>
        </w:rPr>
        <w:t xml:space="preserve"> подано 5 жалоб,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6F">
        <w:rPr>
          <w:rFonts w:ascii="Times New Roman" w:hAnsi="Times New Roman" w:cs="Times New Roman"/>
          <w:sz w:val="28"/>
          <w:szCs w:val="28"/>
        </w:rPr>
        <w:t>из них – 1 была частично обоснована, 4 – необоснованных. Также по 1 из жалоб проводилась внеплановая проверка, по результатам которой были выявлены нарушения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9016F">
        <w:rPr>
          <w:rFonts w:ascii="Times New Roman" w:hAnsi="Times New Roman" w:cs="Times New Roman"/>
          <w:sz w:val="28"/>
          <w:szCs w:val="28"/>
        </w:rPr>
        <w:t>о стороны заказчика и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D9016F">
        <w:rPr>
          <w:rFonts w:ascii="Times New Roman" w:hAnsi="Times New Roman" w:cs="Times New Roman"/>
          <w:sz w:val="28"/>
          <w:szCs w:val="28"/>
        </w:rPr>
        <w:t xml:space="preserve"> настоящее время  Администрацией приняты меры по обжалованию решения УФАС в судебном  порядке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016F">
        <w:rPr>
          <w:rFonts w:ascii="Times New Roman" w:hAnsi="Times New Roman" w:cs="Times New Roman"/>
          <w:sz w:val="28"/>
          <w:szCs w:val="28"/>
        </w:rPr>
        <w:t>.</w:t>
      </w:r>
    </w:p>
    <w:p w:rsidR="0015699F" w:rsidRPr="002F2330" w:rsidRDefault="0015699F" w:rsidP="0015699F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2361">
        <w:rPr>
          <w:rFonts w:ascii="Times New Roman" w:hAnsi="Times New Roman" w:cs="Times New Roman"/>
          <w:spacing w:val="-4"/>
          <w:sz w:val="28"/>
          <w:szCs w:val="28"/>
        </w:rPr>
        <w:t>2. Доля проектов</w:t>
      </w:r>
      <w:r w:rsidRPr="002F2330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муниципальных нормативных правовых актов Администрации, в которых выявлены риски нарушения антимонопольного законодательства</w:t>
      </w:r>
      <w:r w:rsidR="00577FB6" w:rsidRPr="002F233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77FB6" w:rsidRPr="002F2330" w:rsidRDefault="00577FB6" w:rsidP="00CC4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30">
        <w:rPr>
          <w:rFonts w:ascii="Times New Roman" w:hAnsi="Times New Roman" w:cs="Times New Roman"/>
          <w:spacing w:val="-4"/>
          <w:sz w:val="28"/>
          <w:szCs w:val="28"/>
        </w:rPr>
        <w:t xml:space="preserve">В связи с отсутствием проектов правовых актов, в которых выявлены риски нарушения антимонопольного законодательства, </w:t>
      </w:r>
      <w:r w:rsidR="00807F9C" w:rsidRPr="002F2330">
        <w:rPr>
          <w:rFonts w:ascii="Times New Roman" w:hAnsi="Times New Roman" w:cs="Times New Roman"/>
          <w:spacing w:val="-4"/>
          <w:sz w:val="28"/>
          <w:szCs w:val="28"/>
        </w:rPr>
        <w:t xml:space="preserve">расчет </w:t>
      </w:r>
      <w:r w:rsidR="00807F9C" w:rsidRPr="002F2330">
        <w:rPr>
          <w:rFonts w:ascii="Times New Roman" w:hAnsi="Times New Roman" w:cs="Times New Roman"/>
          <w:sz w:val="28"/>
          <w:szCs w:val="28"/>
        </w:rPr>
        <w:t>КПЭ</w:t>
      </w:r>
      <w:r w:rsidR="00807F9C" w:rsidRPr="002F2330">
        <w:rPr>
          <w:rFonts w:ascii="Times New Roman" w:hAnsi="Times New Roman" w:cs="Times New Roman"/>
          <w:spacing w:val="-4"/>
          <w:sz w:val="28"/>
          <w:szCs w:val="28"/>
        </w:rPr>
        <w:t xml:space="preserve"> не производился</w:t>
      </w:r>
      <w:r w:rsidRPr="002F2330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2F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9F" w:rsidRPr="002F2330" w:rsidRDefault="00733D3F" w:rsidP="0015699F">
      <w:pPr>
        <w:spacing w:after="0" w:line="0" w:lineRule="atLeast"/>
        <w:ind w:right="-1"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2F233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3.</w:t>
      </w:r>
      <w:r w:rsidR="0015699F" w:rsidRPr="002F233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F233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</w:t>
      </w:r>
      <w:r w:rsidR="0015699F" w:rsidRPr="002F233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оля </w:t>
      </w:r>
      <w:r w:rsidR="0015699F" w:rsidRPr="002F2330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15699F" w:rsidRPr="002F233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нормативных правовых актов </w:t>
      </w:r>
      <w:r w:rsidR="0015699F" w:rsidRPr="002F2330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15699F" w:rsidRPr="002F233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9F7AD9" w:rsidRPr="002F233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</w:t>
      </w:r>
      <w:r w:rsidR="0015699F" w:rsidRPr="002F233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которых выявлены риски нарушения антим</w:t>
      </w:r>
      <w:r w:rsidRPr="002F233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онопольного законодательства</w:t>
      </w:r>
      <w:r w:rsidR="0015699F" w:rsidRPr="002F233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5699F" w:rsidRPr="002F2330" w:rsidRDefault="00CC4A0E" w:rsidP="00733D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30">
        <w:rPr>
          <w:rFonts w:ascii="Times New Roman" w:hAnsi="Times New Roman" w:cs="Times New Roman"/>
          <w:spacing w:val="-4"/>
          <w:sz w:val="28"/>
          <w:szCs w:val="28"/>
        </w:rPr>
        <w:t xml:space="preserve">В связи с отсутствием правовых актов, в которых выявлены риски нарушения антимонопольного законодательства, </w:t>
      </w:r>
      <w:r w:rsidR="00F67A95" w:rsidRPr="002F2330">
        <w:rPr>
          <w:rFonts w:ascii="Times New Roman" w:hAnsi="Times New Roman" w:cs="Times New Roman"/>
          <w:spacing w:val="-4"/>
          <w:sz w:val="28"/>
          <w:szCs w:val="28"/>
        </w:rPr>
        <w:t xml:space="preserve">расчет </w:t>
      </w:r>
      <w:r w:rsidR="00807F9C" w:rsidRPr="002F2330">
        <w:rPr>
          <w:rFonts w:ascii="Times New Roman" w:hAnsi="Times New Roman" w:cs="Times New Roman"/>
          <w:sz w:val="28"/>
          <w:szCs w:val="28"/>
        </w:rPr>
        <w:t>КПЭ</w:t>
      </w:r>
      <w:r w:rsidR="00807F9C" w:rsidRPr="002F2330">
        <w:rPr>
          <w:rFonts w:ascii="Times New Roman" w:hAnsi="Times New Roman" w:cs="Times New Roman"/>
          <w:spacing w:val="-4"/>
          <w:sz w:val="28"/>
          <w:szCs w:val="28"/>
        </w:rPr>
        <w:t xml:space="preserve"> не </w:t>
      </w:r>
      <w:r w:rsidRPr="002F2330">
        <w:rPr>
          <w:rFonts w:ascii="Times New Roman" w:hAnsi="Times New Roman" w:cs="Times New Roman"/>
          <w:spacing w:val="-4"/>
          <w:sz w:val="28"/>
          <w:szCs w:val="28"/>
        </w:rPr>
        <w:t>производился.</w:t>
      </w:r>
      <w:r w:rsidRPr="002F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0B" w:rsidRPr="002F2330" w:rsidRDefault="00187C5D" w:rsidP="00187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30">
        <w:rPr>
          <w:rFonts w:ascii="Times New Roman" w:hAnsi="Times New Roman" w:cs="Times New Roman"/>
          <w:sz w:val="28"/>
          <w:szCs w:val="28"/>
        </w:rPr>
        <w:t>4</w:t>
      </w:r>
      <w:r w:rsidR="00303C0B" w:rsidRPr="002F2330">
        <w:rPr>
          <w:rFonts w:ascii="Times New Roman" w:hAnsi="Times New Roman" w:cs="Times New Roman"/>
          <w:sz w:val="28"/>
          <w:szCs w:val="28"/>
        </w:rPr>
        <w:t>.</w:t>
      </w:r>
      <w:r w:rsidR="00121D55" w:rsidRPr="002F2330">
        <w:rPr>
          <w:rFonts w:ascii="Times New Roman" w:hAnsi="Times New Roman" w:cs="Times New Roman"/>
          <w:sz w:val="28"/>
          <w:szCs w:val="28"/>
        </w:rPr>
        <w:t xml:space="preserve"> </w:t>
      </w:r>
      <w:r w:rsidR="00303C0B" w:rsidRPr="002F2330">
        <w:rPr>
          <w:rFonts w:ascii="Times New Roman" w:hAnsi="Times New Roman" w:cs="Times New Roman"/>
          <w:sz w:val="28"/>
          <w:szCs w:val="28"/>
        </w:rPr>
        <w:t xml:space="preserve">Доля муниципальных служащих Администрации, чьи трудовые (должностные) обязанности предусматривают выполнение функций, связанных </w:t>
      </w:r>
      <w:r w:rsidR="009F7AD9" w:rsidRPr="002F23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3C0B" w:rsidRPr="002F2330">
        <w:rPr>
          <w:rFonts w:ascii="Times New Roman" w:hAnsi="Times New Roman" w:cs="Times New Roman"/>
          <w:sz w:val="28"/>
          <w:szCs w:val="28"/>
        </w:rPr>
        <w:t xml:space="preserve">с рисками нарушения антимонопольного законодательства, в отношении которых были проведены обучающие мероприятия по антимонопольному законодательству </w:t>
      </w:r>
      <w:r w:rsidR="009F7AD9" w:rsidRPr="002F23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3C0B" w:rsidRPr="002F2330">
        <w:rPr>
          <w:rFonts w:ascii="Times New Roman" w:hAnsi="Times New Roman" w:cs="Times New Roman"/>
          <w:sz w:val="28"/>
          <w:szCs w:val="28"/>
        </w:rPr>
        <w:t xml:space="preserve">и антимонопольному </w:t>
      </w:r>
      <w:proofErr w:type="spellStart"/>
      <w:r w:rsidR="00303C0B" w:rsidRPr="002F233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D675BE" w:rsidRPr="002F2330">
        <w:rPr>
          <w:rFonts w:ascii="Times New Roman" w:hAnsi="Times New Roman" w:cs="Times New Roman"/>
          <w:sz w:val="28"/>
          <w:szCs w:val="28"/>
        </w:rPr>
        <w:t xml:space="preserve"> –</w:t>
      </w:r>
      <w:r w:rsidR="00303C0B" w:rsidRPr="002F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330">
        <w:rPr>
          <w:rFonts w:ascii="Times New Roman" w:hAnsi="Times New Roman" w:cs="Times New Roman"/>
          <w:sz w:val="28"/>
          <w:szCs w:val="28"/>
        </w:rPr>
        <w:t>Д</w:t>
      </w:r>
      <w:r w:rsidR="00EF746A" w:rsidRPr="002F2330">
        <w:rPr>
          <w:rFonts w:ascii="Times New Roman" w:hAnsi="Times New Roman" w:cs="Times New Roman"/>
          <w:sz w:val="28"/>
          <w:szCs w:val="28"/>
        </w:rPr>
        <w:t>С</w:t>
      </w:r>
      <w:r w:rsidRPr="002F233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675BE" w:rsidRPr="002F2330">
        <w:rPr>
          <w:rFonts w:ascii="Times New Roman" w:hAnsi="Times New Roman" w:cs="Times New Roman"/>
          <w:sz w:val="28"/>
          <w:szCs w:val="28"/>
        </w:rPr>
        <w:t>.</w:t>
      </w:r>
    </w:p>
    <w:p w:rsidR="00FC19BB" w:rsidRPr="00062441" w:rsidRDefault="00FC19BB" w:rsidP="00FC19B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Из общего количества </w:t>
      </w:r>
      <w:r w:rsidRPr="00062441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Администрации, </w:t>
      </w:r>
      <w:r w:rsidR="000322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62441">
        <w:rPr>
          <w:rFonts w:ascii="Times New Roman" w:hAnsi="Times New Roman" w:cs="Times New Roman"/>
          <w:sz w:val="28"/>
          <w:szCs w:val="28"/>
        </w:rPr>
        <w:t>чьи трудовые (должностные) обязанности предусматривают выполнение функций, связанных с рисками нарушения антимонопольного законодательства</w:t>
      </w:r>
      <w:r w:rsidR="0003223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F2E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06244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2E53">
        <w:rPr>
          <w:rFonts w:ascii="Times New Roman" w:hAnsi="Times New Roman" w:cs="Times New Roman"/>
          <w:sz w:val="28"/>
          <w:szCs w:val="28"/>
        </w:rPr>
        <w:t>)</w:t>
      </w:r>
      <w:r w:rsidRPr="000624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151</w:t>
      </w:r>
      <w:r w:rsidRPr="0006244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441">
        <w:rPr>
          <w:rFonts w:ascii="Times New Roman" w:hAnsi="Times New Roman" w:cs="Times New Roman"/>
          <w:sz w:val="28"/>
          <w:szCs w:val="28"/>
        </w:rPr>
        <w:t xml:space="preserve"> были проведены обучающие мероприятия по антимонопольному законодательству и антимонопольному </w:t>
      </w:r>
      <w:proofErr w:type="spellStart"/>
      <w:r w:rsidRPr="00062441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22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том числе в 2024 году – 59 человек</w:t>
      </w:r>
      <w:r w:rsidRPr="000624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6BE" w:rsidRPr="00FC19BB" w:rsidRDefault="00D675BE" w:rsidP="00D675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9BB">
        <w:rPr>
          <w:rFonts w:ascii="Times New Roman" w:hAnsi="Times New Roman" w:cs="Times New Roman"/>
          <w:sz w:val="28"/>
          <w:szCs w:val="28"/>
        </w:rPr>
        <w:t xml:space="preserve">Значение КПЭ </w:t>
      </w:r>
      <w:proofErr w:type="spellStart"/>
      <w:r w:rsidRPr="00FC19BB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FC19BB">
        <w:rPr>
          <w:rFonts w:ascii="Times New Roman" w:hAnsi="Times New Roman" w:cs="Times New Roman"/>
          <w:sz w:val="28"/>
          <w:szCs w:val="28"/>
        </w:rPr>
        <w:t xml:space="preserve"> </w:t>
      </w:r>
      <w:r w:rsidR="00121D55" w:rsidRPr="00FC19BB">
        <w:rPr>
          <w:rFonts w:ascii="Times New Roman" w:hAnsi="Times New Roman" w:cs="Times New Roman"/>
          <w:sz w:val="28"/>
          <w:szCs w:val="28"/>
        </w:rPr>
        <w:t>составило</w:t>
      </w:r>
      <w:r w:rsidR="00BC0152" w:rsidRPr="00FC19BB">
        <w:rPr>
          <w:rFonts w:ascii="Times New Roman" w:hAnsi="Times New Roman" w:cs="Times New Roman"/>
          <w:sz w:val="28"/>
          <w:szCs w:val="28"/>
        </w:rPr>
        <w:t xml:space="preserve"> 0,</w:t>
      </w:r>
      <w:r w:rsidR="00FC19BB" w:rsidRPr="00FC19BB">
        <w:rPr>
          <w:rFonts w:ascii="Times New Roman" w:hAnsi="Times New Roman" w:cs="Times New Roman"/>
          <w:sz w:val="28"/>
          <w:szCs w:val="28"/>
        </w:rPr>
        <w:t>92 (151</w:t>
      </w:r>
      <w:r w:rsidR="00DB3D2F" w:rsidRPr="00FC19BB">
        <w:rPr>
          <w:rFonts w:ascii="Times New Roman" w:hAnsi="Times New Roman" w:cs="Times New Roman"/>
          <w:sz w:val="28"/>
          <w:szCs w:val="28"/>
        </w:rPr>
        <w:t>/</w:t>
      </w:r>
      <w:r w:rsidR="00FC19BB" w:rsidRPr="00FC19BB">
        <w:rPr>
          <w:rFonts w:ascii="Times New Roman" w:hAnsi="Times New Roman" w:cs="Times New Roman"/>
          <w:sz w:val="28"/>
          <w:szCs w:val="28"/>
        </w:rPr>
        <w:t>164</w:t>
      </w:r>
      <w:r w:rsidRPr="00FC19BB">
        <w:rPr>
          <w:rFonts w:ascii="Times New Roman" w:hAnsi="Times New Roman" w:cs="Times New Roman"/>
          <w:sz w:val="28"/>
          <w:szCs w:val="28"/>
        </w:rPr>
        <w:t>)</w:t>
      </w:r>
      <w:r w:rsidR="00121D55" w:rsidRPr="00FC19BB">
        <w:rPr>
          <w:rFonts w:ascii="Times New Roman" w:hAnsi="Times New Roman" w:cs="Times New Roman"/>
          <w:sz w:val="28"/>
          <w:szCs w:val="28"/>
        </w:rPr>
        <w:t>.</w:t>
      </w:r>
    </w:p>
    <w:p w:rsidR="00B036CF" w:rsidRPr="00FC19BB" w:rsidRDefault="00E43171" w:rsidP="00106FD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FC19BB">
        <w:rPr>
          <w:color w:val="auto"/>
          <w:sz w:val="28"/>
          <w:szCs w:val="28"/>
        </w:rPr>
        <w:t>Таким об</w:t>
      </w:r>
      <w:r w:rsidR="00B914CC" w:rsidRPr="00FC19BB">
        <w:rPr>
          <w:color w:val="auto"/>
          <w:sz w:val="28"/>
          <w:szCs w:val="28"/>
        </w:rPr>
        <w:t xml:space="preserve">разом, </w:t>
      </w:r>
      <w:r w:rsidR="007436BE" w:rsidRPr="00FC19BB">
        <w:rPr>
          <w:color w:val="auto"/>
          <w:sz w:val="28"/>
          <w:szCs w:val="28"/>
        </w:rPr>
        <w:t xml:space="preserve">в </w:t>
      </w:r>
      <w:r w:rsidR="00D675BE" w:rsidRPr="00FC19BB">
        <w:rPr>
          <w:color w:val="auto"/>
          <w:sz w:val="28"/>
          <w:szCs w:val="28"/>
        </w:rPr>
        <w:t xml:space="preserve">отношении </w:t>
      </w:r>
      <w:r w:rsidR="00FC19BB" w:rsidRPr="00FC19BB">
        <w:rPr>
          <w:color w:val="auto"/>
          <w:sz w:val="28"/>
          <w:szCs w:val="28"/>
        </w:rPr>
        <w:t>92</w:t>
      </w:r>
      <w:r w:rsidR="007436BE" w:rsidRPr="00FC19BB">
        <w:rPr>
          <w:color w:val="auto"/>
          <w:sz w:val="28"/>
          <w:szCs w:val="28"/>
        </w:rPr>
        <w:t>%</w:t>
      </w:r>
      <w:r w:rsidRPr="00FC19BB">
        <w:rPr>
          <w:color w:val="auto"/>
          <w:sz w:val="28"/>
          <w:szCs w:val="28"/>
        </w:rPr>
        <w:t xml:space="preserve"> муниципальных служащих </w:t>
      </w:r>
      <w:r w:rsidRPr="00FC19BB">
        <w:rPr>
          <w:sz w:val="28"/>
          <w:szCs w:val="28"/>
        </w:rPr>
        <w:t xml:space="preserve">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проведены обучающие мероприятия по антимонопольному законодательству </w:t>
      </w:r>
      <w:r w:rsidR="0003223B">
        <w:rPr>
          <w:sz w:val="28"/>
          <w:szCs w:val="28"/>
        </w:rPr>
        <w:t xml:space="preserve">                                              </w:t>
      </w:r>
      <w:r w:rsidRPr="00FC19BB">
        <w:rPr>
          <w:sz w:val="28"/>
          <w:szCs w:val="28"/>
        </w:rPr>
        <w:t xml:space="preserve">и антимонопольному </w:t>
      </w:r>
      <w:proofErr w:type="spellStart"/>
      <w:r w:rsidRPr="00FC19BB">
        <w:rPr>
          <w:sz w:val="28"/>
          <w:szCs w:val="28"/>
        </w:rPr>
        <w:t>комплаенсу</w:t>
      </w:r>
      <w:proofErr w:type="spellEnd"/>
      <w:r w:rsidRPr="00FC19BB">
        <w:rPr>
          <w:sz w:val="28"/>
          <w:szCs w:val="28"/>
        </w:rPr>
        <w:t xml:space="preserve">, что свидетельствует об эффективной профилактике нарушений требований антимонопольного законодательства </w:t>
      </w:r>
      <w:r w:rsidR="0003223B">
        <w:rPr>
          <w:sz w:val="28"/>
          <w:szCs w:val="28"/>
        </w:rPr>
        <w:t xml:space="preserve">                            </w:t>
      </w:r>
      <w:r w:rsidRPr="00FC19BB">
        <w:rPr>
          <w:sz w:val="28"/>
          <w:szCs w:val="28"/>
        </w:rPr>
        <w:t xml:space="preserve">в деятельности </w:t>
      </w:r>
      <w:r w:rsidR="00AB76A6" w:rsidRPr="00FC19BB">
        <w:rPr>
          <w:sz w:val="28"/>
          <w:szCs w:val="28"/>
        </w:rPr>
        <w:t>Администрации</w:t>
      </w:r>
      <w:r w:rsidR="00D156D9" w:rsidRPr="00FC19BB">
        <w:rPr>
          <w:sz w:val="28"/>
          <w:szCs w:val="28"/>
        </w:rPr>
        <w:t xml:space="preserve"> в отчетном и последующих периодах</w:t>
      </w:r>
      <w:r w:rsidRPr="00FC19BB">
        <w:rPr>
          <w:sz w:val="28"/>
          <w:szCs w:val="28"/>
        </w:rPr>
        <w:t xml:space="preserve">. </w:t>
      </w:r>
      <w:proofErr w:type="gramEnd"/>
    </w:p>
    <w:p w:rsidR="00AD1DE8" w:rsidRPr="00FC19BB" w:rsidRDefault="00AD1DE8" w:rsidP="00AD1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значений ключевых показателей свидетельствует о результативном функционировании антимонопольного </w:t>
      </w:r>
      <w:proofErr w:type="spellStart"/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FC19BB">
        <w:rPr>
          <w:rFonts w:ascii="Times New Roman" w:hAnsi="Times New Roman" w:cs="Times New Roman"/>
          <w:sz w:val="28"/>
          <w:szCs w:val="28"/>
        </w:rPr>
        <w:t>Администрации</w:t>
      </w:r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19BB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7EF4" w:rsidRPr="00206735" w:rsidRDefault="00637EF4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BC0152" w:rsidRDefault="00BC0152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9640F" w:rsidRDefault="00C9640F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3223B" w:rsidRPr="00206735" w:rsidRDefault="0003223B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414EF" w:rsidRPr="00FC19BB" w:rsidRDefault="005414EF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</w:p>
    <w:p w:rsidR="00E64FA4" w:rsidRPr="00FC19BB" w:rsidRDefault="00FC19BB" w:rsidP="00E64FA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</w:t>
      </w:r>
      <w:r w:rsidR="00E64FA4"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</w:t>
      </w:r>
      <w:r w:rsidR="00E64FA4" w:rsidRPr="00FC19B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="002E4A1D" w:rsidRPr="00FC19BB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E64FA4" w:rsidRPr="00FC19BB">
        <w:rPr>
          <w:rFonts w:ascii="Times New Roman" w:hAnsi="Times New Roman" w:cs="Times New Roman"/>
          <w:sz w:val="28"/>
          <w:szCs w:val="28"/>
        </w:rPr>
        <w:t>внедрение системы внутреннего обеспечения соответствия требованиям антимонопольного законодательства.</w:t>
      </w:r>
    </w:p>
    <w:p w:rsidR="00E64FA4" w:rsidRPr="00FC19BB" w:rsidRDefault="002E4A1D" w:rsidP="00E64FA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в </w:t>
      </w:r>
      <w:r w:rsidR="00E64FA4" w:rsidRPr="00FC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раздел</w:t>
      </w:r>
      <w:r w:rsidRPr="00FC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E64FA4" w:rsidRPr="00FC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"Антимонопольный </w:t>
      </w:r>
      <w:proofErr w:type="spellStart"/>
      <w:r w:rsidR="00E64FA4" w:rsidRPr="00FC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комплаенс</w:t>
      </w:r>
      <w:proofErr w:type="spellEnd"/>
      <w:r w:rsidR="00E64FA4" w:rsidRPr="00FC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</w:t>
      </w:r>
      <w:r w:rsidR="00E64FA4"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FA4" w:rsidRPr="00FC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="00E64FA4" w:rsidRPr="00FC19BB">
        <w:rPr>
          <w:rFonts w:ascii="Times New Roman" w:hAnsi="Times New Roman" w:cs="Times New Roman"/>
          <w:sz w:val="28"/>
          <w:szCs w:val="28"/>
        </w:rPr>
        <w:t>официальном информационном интернет</w:t>
      </w:r>
      <w:r w:rsidR="00E64FA4" w:rsidRPr="00FC19B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-</w:t>
      </w:r>
      <w:r w:rsidR="00E64FA4" w:rsidRPr="00FC19BB">
        <w:rPr>
          <w:rFonts w:ascii="Times New Roman" w:hAnsi="Times New Roman" w:cs="Times New Roman"/>
          <w:sz w:val="28"/>
          <w:szCs w:val="28"/>
        </w:rPr>
        <w:t>портале городского округа "Город Архангельск"</w:t>
      </w:r>
      <w:r w:rsidRPr="00FC19BB">
        <w:rPr>
          <w:rFonts w:ascii="Times New Roman" w:hAnsi="Times New Roman" w:cs="Times New Roman"/>
          <w:sz w:val="28"/>
          <w:szCs w:val="28"/>
        </w:rPr>
        <w:t xml:space="preserve"> постоянно обновляется</w:t>
      </w:r>
      <w:r w:rsidR="00E64FA4" w:rsidRPr="00FC19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FA4" w:rsidRPr="00FC19BB" w:rsidRDefault="00E64FA4" w:rsidP="00E64FA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19BB">
        <w:rPr>
          <w:rFonts w:ascii="Times New Roman" w:hAnsi="Times New Roman" w:cs="Times New Roman"/>
          <w:sz w:val="28"/>
          <w:szCs w:val="28"/>
        </w:rPr>
        <w:tab/>
        <w:t xml:space="preserve">Урегулировано взаимодействие с </w:t>
      </w:r>
      <w:r w:rsidRPr="00FC19BB">
        <w:rPr>
          <w:rFonts w:ascii="Times New Roman" w:hAnsi="Times New Roman" w:cs="Times New Roman"/>
          <w:spacing w:val="-4"/>
          <w:sz w:val="28"/>
          <w:szCs w:val="28"/>
        </w:rPr>
        <w:t xml:space="preserve">органами Администрации по вопросам соблюдения </w:t>
      </w:r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антимонопольного законодательства и антимонопольного </w:t>
      </w:r>
      <w:proofErr w:type="spellStart"/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FC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4FA4" w:rsidRPr="002657E4" w:rsidRDefault="00E64FA4" w:rsidP="002E4A1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004">
        <w:rPr>
          <w:rFonts w:ascii="Times New Roman" w:hAnsi="Times New Roman" w:cs="Times New Roman"/>
          <w:sz w:val="28"/>
          <w:szCs w:val="28"/>
        </w:rPr>
        <w:t>Осуществлено ознакомление муниципальных служащих</w:t>
      </w:r>
      <w:r w:rsidR="00FC19BB" w:rsidRPr="009D1004">
        <w:rPr>
          <w:rFonts w:ascii="Times New Roman" w:hAnsi="Times New Roman" w:cs="Times New Roman"/>
          <w:sz w:val="28"/>
          <w:szCs w:val="28"/>
        </w:rPr>
        <w:t xml:space="preserve">, поступивших </w:t>
      </w:r>
      <w:r w:rsidR="000322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19BB" w:rsidRPr="009D1004">
        <w:rPr>
          <w:rFonts w:ascii="Times New Roman" w:hAnsi="Times New Roman" w:cs="Times New Roman"/>
          <w:sz w:val="28"/>
          <w:szCs w:val="28"/>
        </w:rPr>
        <w:t xml:space="preserve">на </w:t>
      </w:r>
      <w:r w:rsidR="00FC19BB" w:rsidRPr="002657E4">
        <w:rPr>
          <w:rFonts w:ascii="Times New Roman" w:hAnsi="Times New Roman" w:cs="Times New Roman"/>
          <w:sz w:val="28"/>
          <w:szCs w:val="28"/>
        </w:rPr>
        <w:t>службу в 2024</w:t>
      </w:r>
      <w:r w:rsidR="002E4A1D" w:rsidRPr="002657E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57E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265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антимонопольным</w:t>
      </w:r>
      <w:proofErr w:type="gramEnd"/>
      <w:r w:rsidRPr="00265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5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комплаенсом</w:t>
      </w:r>
      <w:proofErr w:type="spellEnd"/>
      <w:r w:rsidRPr="00265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57E4" w:rsidRPr="009D1004" w:rsidRDefault="004137D8" w:rsidP="002657E4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57E4">
        <w:rPr>
          <w:rFonts w:ascii="Times New Roman" w:hAnsi="Times New Roman" w:cs="Times New Roman"/>
          <w:sz w:val="28"/>
          <w:szCs w:val="28"/>
        </w:rPr>
        <w:tab/>
      </w:r>
      <w:r w:rsidR="002657E4" w:rsidRPr="002657E4">
        <w:rPr>
          <w:rFonts w:ascii="Times New Roman" w:hAnsi="Times New Roman" w:cs="Times New Roman"/>
          <w:sz w:val="28"/>
          <w:szCs w:val="28"/>
        </w:rPr>
        <w:t>Основная сфера</w:t>
      </w:r>
      <w:r w:rsidR="002657E4" w:rsidRPr="009D1004">
        <w:rPr>
          <w:rFonts w:ascii="Times New Roman" w:hAnsi="Times New Roman" w:cs="Times New Roman"/>
          <w:sz w:val="28"/>
          <w:szCs w:val="28"/>
        </w:rPr>
        <w:t xml:space="preserve"> деятельности, в которой выявлены нарушения антимонопольного законодательства – осуществление деятельности в сфере закупок товаров, работ, услуг для обеспечения государственных и муниципальных нужд.</w:t>
      </w:r>
    </w:p>
    <w:p w:rsidR="00B321A6" w:rsidRPr="009D1004" w:rsidRDefault="00CA6A0D" w:rsidP="002657E4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21A6" w:rsidRPr="009D1004">
        <w:rPr>
          <w:rFonts w:ascii="Times New Roman" w:hAnsi="Times New Roman" w:cs="Times New Roman"/>
          <w:sz w:val="28"/>
          <w:szCs w:val="28"/>
        </w:rPr>
        <w:t>В целях устранения и недопущения таких нарушений Администрацией распоряжением Администрации городского округа "Город</w:t>
      </w:r>
      <w:r w:rsidR="002165AB" w:rsidRPr="009D1004">
        <w:rPr>
          <w:rFonts w:ascii="Times New Roman" w:hAnsi="Times New Roman" w:cs="Times New Roman"/>
          <w:sz w:val="28"/>
          <w:szCs w:val="28"/>
        </w:rPr>
        <w:t xml:space="preserve"> Архангельск" </w:t>
      </w:r>
      <w:r w:rsidR="008332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65AB" w:rsidRPr="009D1004">
        <w:rPr>
          <w:rFonts w:ascii="Times New Roman" w:hAnsi="Times New Roman" w:cs="Times New Roman"/>
          <w:sz w:val="28"/>
          <w:szCs w:val="28"/>
        </w:rPr>
        <w:t xml:space="preserve">от </w:t>
      </w:r>
      <w:r w:rsidR="0083322F" w:rsidRPr="00B63CCA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83322F">
        <w:rPr>
          <w:rFonts w:ascii="Times New Roman" w:hAnsi="Times New Roman" w:cs="Times New Roman"/>
          <w:sz w:val="28"/>
          <w:szCs w:val="28"/>
        </w:rPr>
        <w:t>2024</w:t>
      </w:r>
      <w:r w:rsidR="000322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322F">
        <w:rPr>
          <w:rFonts w:ascii="Times New Roman" w:hAnsi="Times New Roman" w:cs="Times New Roman"/>
          <w:sz w:val="28"/>
          <w:szCs w:val="28"/>
        </w:rPr>
        <w:t xml:space="preserve"> </w:t>
      </w:r>
      <w:r w:rsidR="0083322F" w:rsidRPr="00B63CCA">
        <w:rPr>
          <w:rFonts w:ascii="Times New Roman" w:hAnsi="Times New Roman" w:cs="Times New Roman"/>
          <w:sz w:val="28"/>
          <w:szCs w:val="28"/>
        </w:rPr>
        <w:t>№ 7240р</w:t>
      </w:r>
      <w:r w:rsidR="0083322F" w:rsidRPr="009D1004">
        <w:rPr>
          <w:rFonts w:ascii="Times New Roman" w:hAnsi="Times New Roman" w:cs="Times New Roman"/>
          <w:sz w:val="28"/>
          <w:szCs w:val="28"/>
        </w:rPr>
        <w:t xml:space="preserve"> </w:t>
      </w:r>
      <w:r w:rsidR="00B321A6" w:rsidRPr="009D1004">
        <w:rPr>
          <w:rFonts w:ascii="Times New Roman" w:hAnsi="Times New Roman" w:cs="Times New Roman"/>
          <w:sz w:val="28"/>
          <w:szCs w:val="28"/>
        </w:rPr>
        <w:t>"Об утверждении карты рисков нарушения антимо</w:t>
      </w:r>
      <w:r w:rsidR="002165AB" w:rsidRPr="009D1004">
        <w:rPr>
          <w:rFonts w:ascii="Times New Roman" w:hAnsi="Times New Roman" w:cs="Times New Roman"/>
          <w:sz w:val="28"/>
          <w:szCs w:val="28"/>
        </w:rPr>
        <w:t xml:space="preserve">нопольного законодательства </w:t>
      </w:r>
      <w:r w:rsidR="00B321A6" w:rsidRPr="009D1004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0322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1A6" w:rsidRPr="009D1004">
        <w:rPr>
          <w:rFonts w:ascii="Times New Roman" w:hAnsi="Times New Roman" w:cs="Times New Roman"/>
          <w:sz w:val="28"/>
          <w:szCs w:val="28"/>
        </w:rPr>
        <w:t xml:space="preserve">"Город Архангельск" и </w:t>
      </w:r>
      <w:r w:rsidR="002165AB" w:rsidRPr="009D1004">
        <w:rPr>
          <w:rFonts w:ascii="Times New Roman" w:hAnsi="Times New Roman" w:cs="Times New Roman"/>
          <w:sz w:val="28"/>
          <w:szCs w:val="28"/>
        </w:rPr>
        <w:t>перечня</w:t>
      </w:r>
      <w:r w:rsidR="00B321A6" w:rsidRPr="009D1004">
        <w:rPr>
          <w:rFonts w:ascii="Times New Roman" w:hAnsi="Times New Roman" w:cs="Times New Roman"/>
          <w:sz w:val="28"/>
          <w:szCs w:val="28"/>
        </w:rPr>
        <w:t xml:space="preserve"> мероприятий по снижению в Администрации городского округа "Город Архангельск" рисков нарушения антимоно</w:t>
      </w:r>
      <w:r w:rsidR="009D1004">
        <w:rPr>
          <w:rFonts w:ascii="Times New Roman" w:hAnsi="Times New Roman" w:cs="Times New Roman"/>
          <w:sz w:val="28"/>
          <w:szCs w:val="28"/>
        </w:rPr>
        <w:t>польного законодательства в 2025</w:t>
      </w:r>
      <w:r w:rsidR="00B321A6" w:rsidRPr="009D1004">
        <w:rPr>
          <w:rFonts w:ascii="Times New Roman" w:hAnsi="Times New Roman" w:cs="Times New Roman"/>
          <w:sz w:val="28"/>
          <w:szCs w:val="28"/>
        </w:rPr>
        <w:t xml:space="preserve"> году"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321A6" w:rsidRPr="009D1004">
        <w:rPr>
          <w:rFonts w:ascii="Times New Roman" w:hAnsi="Times New Roman" w:cs="Times New Roman"/>
          <w:sz w:val="28"/>
          <w:szCs w:val="28"/>
        </w:rPr>
        <w:t xml:space="preserve"> году предусмотрены следующие мероприятия:</w:t>
      </w:r>
      <w:proofErr w:type="gramEnd"/>
    </w:p>
    <w:p w:rsidR="00B321A6" w:rsidRPr="009D1004" w:rsidRDefault="00B321A6" w:rsidP="00B321A6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004">
        <w:rPr>
          <w:rFonts w:ascii="Times New Roman" w:hAnsi="Times New Roman" w:cs="Times New Roman"/>
          <w:sz w:val="28"/>
          <w:szCs w:val="28"/>
        </w:rPr>
        <w:t xml:space="preserve">использование типовых технических заданий и типовых критериев оценки; </w:t>
      </w:r>
    </w:p>
    <w:p w:rsidR="00B321A6" w:rsidRPr="009D1004" w:rsidRDefault="00B321A6" w:rsidP="00B321A6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004">
        <w:rPr>
          <w:rFonts w:ascii="Times New Roman" w:hAnsi="Times New Roman" w:cs="Times New Roman"/>
          <w:sz w:val="28"/>
          <w:szCs w:val="28"/>
        </w:rPr>
        <w:t>анализ изменений, внесенных в законодательство Российской Федерации                 о контрактной системе в сфере закупок товаров, работ, услуг для обеспечения государственных и муниципальных нужд;</w:t>
      </w:r>
    </w:p>
    <w:p w:rsidR="00B321A6" w:rsidRPr="009D1004" w:rsidRDefault="00B321A6" w:rsidP="00B321A6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004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 судами и ФАС России;</w:t>
      </w:r>
    </w:p>
    <w:p w:rsidR="00B321A6" w:rsidRPr="009D1004" w:rsidRDefault="00B321A6" w:rsidP="00B321A6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004">
        <w:rPr>
          <w:rFonts w:ascii="Times New Roman" w:hAnsi="Times New Roman" w:cs="Times New Roman"/>
          <w:sz w:val="28"/>
          <w:szCs w:val="28"/>
        </w:rPr>
        <w:t>повышение квалификации сотрудников;</w:t>
      </w:r>
    </w:p>
    <w:p w:rsidR="00B321A6" w:rsidRPr="00062441" w:rsidRDefault="00B321A6" w:rsidP="00B321A6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004">
        <w:rPr>
          <w:rFonts w:ascii="Times New Roman" w:hAnsi="Times New Roman" w:cs="Times New Roman"/>
          <w:sz w:val="28"/>
          <w:szCs w:val="28"/>
        </w:rPr>
        <w:t>доведение до сведения сотрудников правовых позиций ФАС России                            и территориальных органов и судебной практики.</w:t>
      </w:r>
      <w:r w:rsidRPr="000624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21A6" w:rsidRPr="00062441" w:rsidRDefault="00B321A6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321A6" w:rsidRPr="00062441" w:rsidSect="0030525A">
      <w:headerReference w:type="default" r:id="rId10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22" w:rsidRDefault="00CD1222">
      <w:pPr>
        <w:spacing w:after="0" w:line="240" w:lineRule="auto"/>
      </w:pPr>
      <w:r>
        <w:separator/>
      </w:r>
    </w:p>
  </w:endnote>
  <w:endnote w:type="continuationSeparator" w:id="0">
    <w:p w:rsidR="00CD1222" w:rsidRDefault="00CD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22" w:rsidRDefault="00CD1222">
      <w:pPr>
        <w:spacing w:after="0" w:line="240" w:lineRule="auto"/>
      </w:pPr>
      <w:r>
        <w:separator/>
      </w:r>
    </w:p>
  </w:footnote>
  <w:footnote w:type="continuationSeparator" w:id="0">
    <w:p w:rsidR="00CD1222" w:rsidRDefault="00CD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548677"/>
      <w:docPartObj>
        <w:docPartGallery w:val="Page Numbers (Top of Page)"/>
        <w:docPartUnique/>
      </w:docPartObj>
    </w:sdtPr>
    <w:sdtEndPr/>
    <w:sdtContent>
      <w:p w:rsidR="00676B36" w:rsidRDefault="00436803">
        <w:pPr>
          <w:pStyle w:val="ae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4E2D">
          <w:rPr>
            <w:rFonts w:ascii="Times New Roman" w:hAnsi="Times New Roman" w:cs="Times New Roman"/>
            <w:noProof/>
            <w:sz w:val="24"/>
            <w:szCs w:val="24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6B36" w:rsidRDefault="00676B3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009F"/>
    <w:multiLevelType w:val="multilevel"/>
    <w:tmpl w:val="08B6A0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6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673356BE"/>
    <w:multiLevelType w:val="multilevel"/>
    <w:tmpl w:val="0F72F5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6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682363F7"/>
    <w:multiLevelType w:val="hybridMultilevel"/>
    <w:tmpl w:val="77F8D792"/>
    <w:lvl w:ilvl="0" w:tplc="3CC6F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124F17"/>
    <w:multiLevelType w:val="multilevel"/>
    <w:tmpl w:val="E6D04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36"/>
    <w:rsid w:val="00002C4F"/>
    <w:rsid w:val="00021E0E"/>
    <w:rsid w:val="00022361"/>
    <w:rsid w:val="00026146"/>
    <w:rsid w:val="0003223B"/>
    <w:rsid w:val="000363CB"/>
    <w:rsid w:val="00037B30"/>
    <w:rsid w:val="00042F53"/>
    <w:rsid w:val="00046017"/>
    <w:rsid w:val="00056EEC"/>
    <w:rsid w:val="00062441"/>
    <w:rsid w:val="00064F01"/>
    <w:rsid w:val="00071A8B"/>
    <w:rsid w:val="000754AD"/>
    <w:rsid w:val="000933BB"/>
    <w:rsid w:val="000936D3"/>
    <w:rsid w:val="000945EC"/>
    <w:rsid w:val="000A2409"/>
    <w:rsid w:val="000A7D86"/>
    <w:rsid w:val="000B0527"/>
    <w:rsid w:val="000B2B68"/>
    <w:rsid w:val="000B72A0"/>
    <w:rsid w:val="000B76F3"/>
    <w:rsid w:val="000C481F"/>
    <w:rsid w:val="000E2450"/>
    <w:rsid w:val="000F7C17"/>
    <w:rsid w:val="00106FDA"/>
    <w:rsid w:val="00110BE1"/>
    <w:rsid w:val="00117234"/>
    <w:rsid w:val="00121D55"/>
    <w:rsid w:val="00133DF3"/>
    <w:rsid w:val="00142248"/>
    <w:rsid w:val="00144696"/>
    <w:rsid w:val="0015699F"/>
    <w:rsid w:val="00161B83"/>
    <w:rsid w:val="001750CB"/>
    <w:rsid w:val="0017519D"/>
    <w:rsid w:val="00187C5D"/>
    <w:rsid w:val="00194294"/>
    <w:rsid w:val="001A0E38"/>
    <w:rsid w:val="001A4F2E"/>
    <w:rsid w:val="001A5E5B"/>
    <w:rsid w:val="001A6257"/>
    <w:rsid w:val="001B3B71"/>
    <w:rsid w:val="001C2E52"/>
    <w:rsid w:val="001C4F49"/>
    <w:rsid w:val="001C6A15"/>
    <w:rsid w:val="001D0DE6"/>
    <w:rsid w:val="001D19D9"/>
    <w:rsid w:val="001D1D13"/>
    <w:rsid w:val="001D54F4"/>
    <w:rsid w:val="001E0802"/>
    <w:rsid w:val="001E39A5"/>
    <w:rsid w:val="001F2192"/>
    <w:rsid w:val="00206735"/>
    <w:rsid w:val="002159F5"/>
    <w:rsid w:val="00215A91"/>
    <w:rsid w:val="00216021"/>
    <w:rsid w:val="002165AB"/>
    <w:rsid w:val="00231077"/>
    <w:rsid w:val="0023169A"/>
    <w:rsid w:val="00251D93"/>
    <w:rsid w:val="002544F6"/>
    <w:rsid w:val="0025521F"/>
    <w:rsid w:val="0026264C"/>
    <w:rsid w:val="00264101"/>
    <w:rsid w:val="002657E4"/>
    <w:rsid w:val="002673A8"/>
    <w:rsid w:val="0027101B"/>
    <w:rsid w:val="00281003"/>
    <w:rsid w:val="002848C1"/>
    <w:rsid w:val="00285954"/>
    <w:rsid w:val="002A132B"/>
    <w:rsid w:val="002B4FBC"/>
    <w:rsid w:val="002C117D"/>
    <w:rsid w:val="002C288B"/>
    <w:rsid w:val="002C43C7"/>
    <w:rsid w:val="002C67D7"/>
    <w:rsid w:val="002E4A1D"/>
    <w:rsid w:val="002F18F9"/>
    <w:rsid w:val="002F2330"/>
    <w:rsid w:val="002F2AEB"/>
    <w:rsid w:val="002F53E4"/>
    <w:rsid w:val="00301D11"/>
    <w:rsid w:val="0030294A"/>
    <w:rsid w:val="00303685"/>
    <w:rsid w:val="00303C0B"/>
    <w:rsid w:val="0030525A"/>
    <w:rsid w:val="00310222"/>
    <w:rsid w:val="00317B95"/>
    <w:rsid w:val="00330C1A"/>
    <w:rsid w:val="00331CB6"/>
    <w:rsid w:val="003321D6"/>
    <w:rsid w:val="00337F9C"/>
    <w:rsid w:val="00345908"/>
    <w:rsid w:val="00367FF6"/>
    <w:rsid w:val="00374F45"/>
    <w:rsid w:val="00386DE4"/>
    <w:rsid w:val="003952EB"/>
    <w:rsid w:val="00396BB1"/>
    <w:rsid w:val="003B14C8"/>
    <w:rsid w:val="003B5B71"/>
    <w:rsid w:val="003C1F84"/>
    <w:rsid w:val="003D4C18"/>
    <w:rsid w:val="00401126"/>
    <w:rsid w:val="0040226A"/>
    <w:rsid w:val="004035C6"/>
    <w:rsid w:val="004137D8"/>
    <w:rsid w:val="00417909"/>
    <w:rsid w:val="004254BA"/>
    <w:rsid w:val="00430E7E"/>
    <w:rsid w:val="00434472"/>
    <w:rsid w:val="00436803"/>
    <w:rsid w:val="00437CC0"/>
    <w:rsid w:val="0044571E"/>
    <w:rsid w:val="00462462"/>
    <w:rsid w:val="004736E5"/>
    <w:rsid w:val="004750D3"/>
    <w:rsid w:val="00476B5B"/>
    <w:rsid w:val="00477D72"/>
    <w:rsid w:val="00487CC7"/>
    <w:rsid w:val="004A3319"/>
    <w:rsid w:val="004A519D"/>
    <w:rsid w:val="004B371B"/>
    <w:rsid w:val="004B4224"/>
    <w:rsid w:val="004B51AE"/>
    <w:rsid w:val="004D6E4B"/>
    <w:rsid w:val="004F25E1"/>
    <w:rsid w:val="00500B20"/>
    <w:rsid w:val="00501D44"/>
    <w:rsid w:val="00501E81"/>
    <w:rsid w:val="00505C4F"/>
    <w:rsid w:val="005072D4"/>
    <w:rsid w:val="00523F57"/>
    <w:rsid w:val="0052462D"/>
    <w:rsid w:val="00531C95"/>
    <w:rsid w:val="005353AD"/>
    <w:rsid w:val="00536120"/>
    <w:rsid w:val="005369B9"/>
    <w:rsid w:val="005414EF"/>
    <w:rsid w:val="005452F0"/>
    <w:rsid w:val="00545F73"/>
    <w:rsid w:val="005555AB"/>
    <w:rsid w:val="0055719E"/>
    <w:rsid w:val="0056685F"/>
    <w:rsid w:val="00573541"/>
    <w:rsid w:val="00577FB6"/>
    <w:rsid w:val="00582EAC"/>
    <w:rsid w:val="00592252"/>
    <w:rsid w:val="00593AF7"/>
    <w:rsid w:val="0059794C"/>
    <w:rsid w:val="005A2940"/>
    <w:rsid w:val="005C05C1"/>
    <w:rsid w:val="005C7240"/>
    <w:rsid w:val="005D315D"/>
    <w:rsid w:val="005E3A40"/>
    <w:rsid w:val="005E733D"/>
    <w:rsid w:val="005F0C42"/>
    <w:rsid w:val="005F200D"/>
    <w:rsid w:val="005F4606"/>
    <w:rsid w:val="005F4E2D"/>
    <w:rsid w:val="005F7113"/>
    <w:rsid w:val="00602E9A"/>
    <w:rsid w:val="00603B6D"/>
    <w:rsid w:val="0060780C"/>
    <w:rsid w:val="006106FD"/>
    <w:rsid w:val="00611394"/>
    <w:rsid w:val="00613C99"/>
    <w:rsid w:val="006179C7"/>
    <w:rsid w:val="00626B37"/>
    <w:rsid w:val="00636F94"/>
    <w:rsid w:val="00637EF4"/>
    <w:rsid w:val="0064170A"/>
    <w:rsid w:val="00642C9A"/>
    <w:rsid w:val="00647CE0"/>
    <w:rsid w:val="00650A49"/>
    <w:rsid w:val="0065553B"/>
    <w:rsid w:val="0066026B"/>
    <w:rsid w:val="006635F1"/>
    <w:rsid w:val="0066773C"/>
    <w:rsid w:val="006708E6"/>
    <w:rsid w:val="00670F01"/>
    <w:rsid w:val="00676B36"/>
    <w:rsid w:val="00686744"/>
    <w:rsid w:val="006953EF"/>
    <w:rsid w:val="006A3D0A"/>
    <w:rsid w:val="006A4E58"/>
    <w:rsid w:val="006A5E5B"/>
    <w:rsid w:val="006A73B7"/>
    <w:rsid w:val="006B0E70"/>
    <w:rsid w:val="006B3516"/>
    <w:rsid w:val="006C293F"/>
    <w:rsid w:val="006D0790"/>
    <w:rsid w:val="006D581D"/>
    <w:rsid w:val="006E4085"/>
    <w:rsid w:val="006F10A7"/>
    <w:rsid w:val="006F1569"/>
    <w:rsid w:val="006F2E53"/>
    <w:rsid w:val="00700AD3"/>
    <w:rsid w:val="00700CC9"/>
    <w:rsid w:val="007015E3"/>
    <w:rsid w:val="007104CB"/>
    <w:rsid w:val="00711BDE"/>
    <w:rsid w:val="007152B7"/>
    <w:rsid w:val="00717536"/>
    <w:rsid w:val="0072477E"/>
    <w:rsid w:val="00724F74"/>
    <w:rsid w:val="00730476"/>
    <w:rsid w:val="00732FA9"/>
    <w:rsid w:val="00733012"/>
    <w:rsid w:val="00733D3F"/>
    <w:rsid w:val="00735FE7"/>
    <w:rsid w:val="007436BE"/>
    <w:rsid w:val="00752CDD"/>
    <w:rsid w:val="00756866"/>
    <w:rsid w:val="007638AD"/>
    <w:rsid w:val="007644FF"/>
    <w:rsid w:val="007646A5"/>
    <w:rsid w:val="00764E0E"/>
    <w:rsid w:val="00764F74"/>
    <w:rsid w:val="00781F37"/>
    <w:rsid w:val="007827C3"/>
    <w:rsid w:val="007908BB"/>
    <w:rsid w:val="00792BDD"/>
    <w:rsid w:val="007C6026"/>
    <w:rsid w:val="007E2258"/>
    <w:rsid w:val="007E48A6"/>
    <w:rsid w:val="007F50E3"/>
    <w:rsid w:val="00803BEC"/>
    <w:rsid w:val="00807F9C"/>
    <w:rsid w:val="00817286"/>
    <w:rsid w:val="008234F2"/>
    <w:rsid w:val="008263DF"/>
    <w:rsid w:val="00827844"/>
    <w:rsid w:val="00832540"/>
    <w:rsid w:val="0083322F"/>
    <w:rsid w:val="00860256"/>
    <w:rsid w:val="00863EC2"/>
    <w:rsid w:val="00864823"/>
    <w:rsid w:val="00866782"/>
    <w:rsid w:val="00867D98"/>
    <w:rsid w:val="00875A18"/>
    <w:rsid w:val="0088632A"/>
    <w:rsid w:val="008957EF"/>
    <w:rsid w:val="008B2CC9"/>
    <w:rsid w:val="008C1C46"/>
    <w:rsid w:val="008C32D3"/>
    <w:rsid w:val="008C73AC"/>
    <w:rsid w:val="008D4DBE"/>
    <w:rsid w:val="00901A3F"/>
    <w:rsid w:val="00916D08"/>
    <w:rsid w:val="009212AF"/>
    <w:rsid w:val="0092254C"/>
    <w:rsid w:val="009418E0"/>
    <w:rsid w:val="00950885"/>
    <w:rsid w:val="00951B17"/>
    <w:rsid w:val="00954735"/>
    <w:rsid w:val="00965AD4"/>
    <w:rsid w:val="00974A06"/>
    <w:rsid w:val="00976C48"/>
    <w:rsid w:val="00980281"/>
    <w:rsid w:val="00982204"/>
    <w:rsid w:val="00986D0E"/>
    <w:rsid w:val="009A1910"/>
    <w:rsid w:val="009A7218"/>
    <w:rsid w:val="009C11F6"/>
    <w:rsid w:val="009C4811"/>
    <w:rsid w:val="009D1004"/>
    <w:rsid w:val="009D1B0A"/>
    <w:rsid w:val="009E370F"/>
    <w:rsid w:val="009E506C"/>
    <w:rsid w:val="009F013F"/>
    <w:rsid w:val="009F73D1"/>
    <w:rsid w:val="009F7AD9"/>
    <w:rsid w:val="00A00E61"/>
    <w:rsid w:val="00A0530B"/>
    <w:rsid w:val="00A05AF1"/>
    <w:rsid w:val="00A140ED"/>
    <w:rsid w:val="00A17B0B"/>
    <w:rsid w:val="00A17E89"/>
    <w:rsid w:val="00A26677"/>
    <w:rsid w:val="00A43CB9"/>
    <w:rsid w:val="00A52569"/>
    <w:rsid w:val="00A60457"/>
    <w:rsid w:val="00A62576"/>
    <w:rsid w:val="00A64DC2"/>
    <w:rsid w:val="00A66700"/>
    <w:rsid w:val="00A7311B"/>
    <w:rsid w:val="00A745E8"/>
    <w:rsid w:val="00A751DC"/>
    <w:rsid w:val="00A7668F"/>
    <w:rsid w:val="00A97D64"/>
    <w:rsid w:val="00AA5F88"/>
    <w:rsid w:val="00AB5582"/>
    <w:rsid w:val="00AB76A6"/>
    <w:rsid w:val="00AB7E8F"/>
    <w:rsid w:val="00AC33FA"/>
    <w:rsid w:val="00AD0950"/>
    <w:rsid w:val="00AD1DE8"/>
    <w:rsid w:val="00AD7055"/>
    <w:rsid w:val="00AF3922"/>
    <w:rsid w:val="00B002A9"/>
    <w:rsid w:val="00B036CF"/>
    <w:rsid w:val="00B208A9"/>
    <w:rsid w:val="00B321A6"/>
    <w:rsid w:val="00B35AC2"/>
    <w:rsid w:val="00B4189D"/>
    <w:rsid w:val="00B4583D"/>
    <w:rsid w:val="00B51670"/>
    <w:rsid w:val="00B51743"/>
    <w:rsid w:val="00B56306"/>
    <w:rsid w:val="00B63CCA"/>
    <w:rsid w:val="00B70239"/>
    <w:rsid w:val="00B7455D"/>
    <w:rsid w:val="00B74C75"/>
    <w:rsid w:val="00B74E1F"/>
    <w:rsid w:val="00B914CC"/>
    <w:rsid w:val="00B93DD3"/>
    <w:rsid w:val="00B94674"/>
    <w:rsid w:val="00B947DD"/>
    <w:rsid w:val="00BA25A2"/>
    <w:rsid w:val="00BB0DCA"/>
    <w:rsid w:val="00BC0152"/>
    <w:rsid w:val="00BC5EA2"/>
    <w:rsid w:val="00BC6AFC"/>
    <w:rsid w:val="00BD0480"/>
    <w:rsid w:val="00BD51CE"/>
    <w:rsid w:val="00BE0C21"/>
    <w:rsid w:val="00BE5C67"/>
    <w:rsid w:val="00BF1B79"/>
    <w:rsid w:val="00BF3D1E"/>
    <w:rsid w:val="00BF6CCF"/>
    <w:rsid w:val="00C13A27"/>
    <w:rsid w:val="00C258B0"/>
    <w:rsid w:val="00C35E81"/>
    <w:rsid w:val="00C4451D"/>
    <w:rsid w:val="00C67482"/>
    <w:rsid w:val="00C7112E"/>
    <w:rsid w:val="00C74954"/>
    <w:rsid w:val="00C77AB9"/>
    <w:rsid w:val="00C831A9"/>
    <w:rsid w:val="00C9286D"/>
    <w:rsid w:val="00C9640F"/>
    <w:rsid w:val="00CA6011"/>
    <w:rsid w:val="00CA6A0D"/>
    <w:rsid w:val="00CA7AE7"/>
    <w:rsid w:val="00CC4A0E"/>
    <w:rsid w:val="00CC66A1"/>
    <w:rsid w:val="00CD1222"/>
    <w:rsid w:val="00CE32EC"/>
    <w:rsid w:val="00CE39A2"/>
    <w:rsid w:val="00CE5C13"/>
    <w:rsid w:val="00CF7DDE"/>
    <w:rsid w:val="00D00D6B"/>
    <w:rsid w:val="00D02361"/>
    <w:rsid w:val="00D156D9"/>
    <w:rsid w:val="00D2452F"/>
    <w:rsid w:val="00D279DD"/>
    <w:rsid w:val="00D31A2F"/>
    <w:rsid w:val="00D32FFC"/>
    <w:rsid w:val="00D3428E"/>
    <w:rsid w:val="00D35E58"/>
    <w:rsid w:val="00D60B9E"/>
    <w:rsid w:val="00D64DF1"/>
    <w:rsid w:val="00D675BE"/>
    <w:rsid w:val="00D72022"/>
    <w:rsid w:val="00D7438B"/>
    <w:rsid w:val="00D764B3"/>
    <w:rsid w:val="00D9016F"/>
    <w:rsid w:val="00D94C81"/>
    <w:rsid w:val="00DB25AF"/>
    <w:rsid w:val="00DB3D2F"/>
    <w:rsid w:val="00DB526D"/>
    <w:rsid w:val="00DB6224"/>
    <w:rsid w:val="00DC648A"/>
    <w:rsid w:val="00DD2D95"/>
    <w:rsid w:val="00DE0A4D"/>
    <w:rsid w:val="00DE16DB"/>
    <w:rsid w:val="00DE621E"/>
    <w:rsid w:val="00DF4AF3"/>
    <w:rsid w:val="00DF6BDE"/>
    <w:rsid w:val="00E0104A"/>
    <w:rsid w:val="00E053B8"/>
    <w:rsid w:val="00E12EE0"/>
    <w:rsid w:val="00E1488A"/>
    <w:rsid w:val="00E1680C"/>
    <w:rsid w:val="00E16B9B"/>
    <w:rsid w:val="00E22C49"/>
    <w:rsid w:val="00E310B1"/>
    <w:rsid w:val="00E325A6"/>
    <w:rsid w:val="00E365A4"/>
    <w:rsid w:val="00E37A11"/>
    <w:rsid w:val="00E43171"/>
    <w:rsid w:val="00E436AC"/>
    <w:rsid w:val="00E60FA9"/>
    <w:rsid w:val="00E64FA4"/>
    <w:rsid w:val="00E712B2"/>
    <w:rsid w:val="00E75362"/>
    <w:rsid w:val="00E75D3F"/>
    <w:rsid w:val="00E81D8B"/>
    <w:rsid w:val="00E90050"/>
    <w:rsid w:val="00E91EFC"/>
    <w:rsid w:val="00E926CC"/>
    <w:rsid w:val="00E97C17"/>
    <w:rsid w:val="00EA1BAC"/>
    <w:rsid w:val="00EA1EB5"/>
    <w:rsid w:val="00EA380C"/>
    <w:rsid w:val="00EA5AAE"/>
    <w:rsid w:val="00EB4988"/>
    <w:rsid w:val="00EC0AFA"/>
    <w:rsid w:val="00EC460B"/>
    <w:rsid w:val="00EC6AFF"/>
    <w:rsid w:val="00ED1694"/>
    <w:rsid w:val="00ED1B7E"/>
    <w:rsid w:val="00EE10A0"/>
    <w:rsid w:val="00EF746A"/>
    <w:rsid w:val="00F047AA"/>
    <w:rsid w:val="00F152D9"/>
    <w:rsid w:val="00F36B38"/>
    <w:rsid w:val="00F5185C"/>
    <w:rsid w:val="00F67A95"/>
    <w:rsid w:val="00F74DA8"/>
    <w:rsid w:val="00F75406"/>
    <w:rsid w:val="00F80E45"/>
    <w:rsid w:val="00F82259"/>
    <w:rsid w:val="00F95E45"/>
    <w:rsid w:val="00FA515B"/>
    <w:rsid w:val="00FB0348"/>
    <w:rsid w:val="00FC19BB"/>
    <w:rsid w:val="00FC7B2A"/>
    <w:rsid w:val="00FD0CF8"/>
    <w:rsid w:val="00FD1EFC"/>
    <w:rsid w:val="00FD4A3A"/>
    <w:rsid w:val="00FD66D2"/>
    <w:rsid w:val="00FF5240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13A3"/>
  </w:style>
  <w:style w:type="character" w:customStyle="1" w:styleId="a4">
    <w:name w:val="Нижний колонтитул Знак"/>
    <w:basedOn w:val="a0"/>
    <w:uiPriority w:val="99"/>
    <w:qFormat/>
    <w:rsid w:val="003713A3"/>
  </w:style>
  <w:style w:type="character" w:customStyle="1" w:styleId="a5">
    <w:name w:val="Текст выноски Знак"/>
    <w:basedOn w:val="a0"/>
    <w:uiPriority w:val="99"/>
    <w:semiHidden/>
    <w:qFormat/>
    <w:rsid w:val="003713A3"/>
    <w:rPr>
      <w:rFonts w:ascii="Calibri" w:hAnsi="Calibri"/>
      <w:sz w:val="16"/>
      <w:szCs w:val="16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pPr>
      <w:spacing w:after="140"/>
    </w:pPr>
  </w:style>
  <w:style w:type="paragraph" w:styleId="aa">
    <w:name w:val="List"/>
    <w:basedOn w:val="a8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3713A3"/>
    <w:pPr>
      <w:spacing w:after="0" w:line="240" w:lineRule="auto"/>
    </w:pPr>
    <w:rPr>
      <w:rFonts w:ascii="Calibri" w:hAnsi="Calibri"/>
      <w:sz w:val="16"/>
      <w:szCs w:val="16"/>
    </w:rPr>
  </w:style>
  <w:style w:type="paragraph" w:styleId="af1">
    <w:name w:val="List Paragraph"/>
    <w:basedOn w:val="a"/>
    <w:uiPriority w:val="34"/>
    <w:qFormat/>
    <w:rsid w:val="00B6016B"/>
    <w:pPr>
      <w:spacing w:after="160" w:line="259" w:lineRule="auto"/>
      <w:ind w:left="720"/>
      <w:contextualSpacing/>
    </w:pPr>
  </w:style>
  <w:style w:type="paragraph" w:customStyle="1" w:styleId="ConsPlusTitlePage">
    <w:name w:val="ConsPlusTitlePage"/>
    <w:qFormat/>
    <w:rsid w:val="00C8186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2">
    <w:name w:val="No Spacing"/>
    <w:uiPriority w:val="1"/>
    <w:qFormat/>
    <w:rsid w:val="00E10820"/>
    <w:rPr>
      <w:sz w:val="22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rsid w:val="009212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7668F"/>
    <w:rPr>
      <w:sz w:val="22"/>
    </w:rPr>
  </w:style>
  <w:style w:type="paragraph" w:customStyle="1" w:styleId="ConsTitle">
    <w:name w:val="ConsTitle"/>
    <w:rsid w:val="001422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Title">
    <w:name w:val="ConsPlusTitle"/>
    <w:rsid w:val="0014224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650A49"/>
    <w:rPr>
      <w:rFonts w:ascii="Times New Roman" w:hAnsi="Times New Roman" w:cs="Times New Roman"/>
      <w:sz w:val="28"/>
      <w:szCs w:val="28"/>
      <w:u w:val="none"/>
    </w:rPr>
  </w:style>
  <w:style w:type="paragraph" w:customStyle="1" w:styleId="ConsPlusNormal">
    <w:name w:val="ConsPlusNormal"/>
    <w:rsid w:val="00303C0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66026B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D2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13A3"/>
  </w:style>
  <w:style w:type="character" w:customStyle="1" w:styleId="a4">
    <w:name w:val="Нижний колонтитул Знак"/>
    <w:basedOn w:val="a0"/>
    <w:uiPriority w:val="99"/>
    <w:qFormat/>
    <w:rsid w:val="003713A3"/>
  </w:style>
  <w:style w:type="character" w:customStyle="1" w:styleId="a5">
    <w:name w:val="Текст выноски Знак"/>
    <w:basedOn w:val="a0"/>
    <w:uiPriority w:val="99"/>
    <w:semiHidden/>
    <w:qFormat/>
    <w:rsid w:val="003713A3"/>
    <w:rPr>
      <w:rFonts w:ascii="Calibri" w:hAnsi="Calibri"/>
      <w:sz w:val="16"/>
      <w:szCs w:val="16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pPr>
      <w:spacing w:after="140"/>
    </w:pPr>
  </w:style>
  <w:style w:type="paragraph" w:styleId="aa">
    <w:name w:val="List"/>
    <w:basedOn w:val="a8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3713A3"/>
    <w:pPr>
      <w:spacing w:after="0" w:line="240" w:lineRule="auto"/>
    </w:pPr>
    <w:rPr>
      <w:rFonts w:ascii="Calibri" w:hAnsi="Calibri"/>
      <w:sz w:val="16"/>
      <w:szCs w:val="16"/>
    </w:rPr>
  </w:style>
  <w:style w:type="paragraph" w:styleId="af1">
    <w:name w:val="List Paragraph"/>
    <w:basedOn w:val="a"/>
    <w:uiPriority w:val="34"/>
    <w:qFormat/>
    <w:rsid w:val="00B6016B"/>
    <w:pPr>
      <w:spacing w:after="160" w:line="259" w:lineRule="auto"/>
      <w:ind w:left="720"/>
      <w:contextualSpacing/>
    </w:pPr>
  </w:style>
  <w:style w:type="paragraph" w:customStyle="1" w:styleId="ConsPlusTitlePage">
    <w:name w:val="ConsPlusTitlePage"/>
    <w:qFormat/>
    <w:rsid w:val="00C8186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2">
    <w:name w:val="No Spacing"/>
    <w:uiPriority w:val="1"/>
    <w:qFormat/>
    <w:rsid w:val="00E10820"/>
    <w:rPr>
      <w:sz w:val="22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rsid w:val="009212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7668F"/>
    <w:rPr>
      <w:sz w:val="22"/>
    </w:rPr>
  </w:style>
  <w:style w:type="paragraph" w:customStyle="1" w:styleId="ConsTitle">
    <w:name w:val="ConsTitle"/>
    <w:rsid w:val="001422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Title">
    <w:name w:val="ConsPlusTitle"/>
    <w:rsid w:val="0014224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650A49"/>
    <w:rPr>
      <w:rFonts w:ascii="Times New Roman" w:hAnsi="Times New Roman" w:cs="Times New Roman"/>
      <w:sz w:val="28"/>
      <w:szCs w:val="28"/>
      <w:u w:val="none"/>
    </w:rPr>
  </w:style>
  <w:style w:type="paragraph" w:customStyle="1" w:styleId="ConsPlusNormal">
    <w:name w:val="ConsPlusNormal"/>
    <w:rsid w:val="00303C0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66026B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D2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B8E64E38F0EE40B95BBC3414F6D6A0583C852615C105649DB8279234B946B978CE99EC480ADA9D6694706A3393437DEBE789A93DB906A20608EF37n7Q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B208-CE6B-44C6-A124-AD1DD300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 Наталья Ивановна</dc:creator>
  <cp:lastModifiedBy>Енютина Екатерина Анатольевна</cp:lastModifiedBy>
  <cp:revision>2</cp:revision>
  <cp:lastPrinted>2024-01-22T06:14:00Z</cp:lastPrinted>
  <dcterms:created xsi:type="dcterms:W3CDTF">2025-01-28T07:03:00Z</dcterms:created>
  <dcterms:modified xsi:type="dcterms:W3CDTF">2025-01-28T07:03:00Z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